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CA" w:rsidRDefault="009D3FCA" w:rsidP="009D3FCA"/>
    <w:p w:rsidR="009D3FCA" w:rsidRDefault="009D3FCA" w:rsidP="009D3FCA"/>
    <w:p w:rsidR="009D3FCA" w:rsidRDefault="009D3FCA" w:rsidP="009D3FCA">
      <w:pPr>
        <w:pStyle w:val="1"/>
        <w:rPr>
          <w:b/>
        </w:rPr>
      </w:pPr>
    </w:p>
    <w:p w:rsidR="009D3FCA" w:rsidRDefault="009D3FCA" w:rsidP="009D3FCA">
      <w:pPr>
        <w:pStyle w:val="1"/>
        <w:rPr>
          <w:b/>
        </w:rPr>
      </w:pPr>
    </w:p>
    <w:p w:rsidR="009D3FCA" w:rsidRDefault="009D3FCA" w:rsidP="009D3FCA"/>
    <w:p w:rsidR="008D5657" w:rsidRDefault="008D5657" w:rsidP="009D3FCA"/>
    <w:p w:rsidR="009D3FCA" w:rsidRPr="009D3FCA" w:rsidRDefault="009D3FCA" w:rsidP="009D3FCA"/>
    <w:p w:rsidR="009D3FCA" w:rsidRPr="008D5657" w:rsidRDefault="009D3FCA" w:rsidP="008D5657">
      <w:pPr>
        <w:pStyle w:val="1"/>
        <w:ind w:left="-567"/>
        <w:rPr>
          <w:b/>
          <w:szCs w:val="32"/>
        </w:rPr>
      </w:pPr>
      <w:r w:rsidRPr="008D5657">
        <w:rPr>
          <w:b/>
          <w:szCs w:val="32"/>
        </w:rPr>
        <w:t>ПОСТАНОВЛЕНИЕ</w:t>
      </w:r>
    </w:p>
    <w:p w:rsidR="009D3FCA" w:rsidRPr="008D5657" w:rsidRDefault="009D3FCA" w:rsidP="008D5657">
      <w:pPr>
        <w:ind w:left="-567"/>
        <w:jc w:val="center"/>
        <w:rPr>
          <w:b/>
          <w:szCs w:val="28"/>
        </w:rPr>
      </w:pPr>
      <w:r w:rsidRPr="008D5657">
        <w:rPr>
          <w:b/>
          <w:szCs w:val="28"/>
        </w:rPr>
        <w:t>избирательной комиссии Краснодарского края</w:t>
      </w:r>
    </w:p>
    <w:p w:rsidR="009D3FCA" w:rsidRDefault="009D3FCA" w:rsidP="009D3FCA">
      <w:pPr>
        <w:jc w:val="center"/>
        <w:rPr>
          <w:b/>
          <w:sz w:val="27"/>
          <w:szCs w:val="27"/>
        </w:rPr>
      </w:pPr>
    </w:p>
    <w:p w:rsidR="009D3FCA" w:rsidRDefault="009D3FCA" w:rsidP="009D3FCA">
      <w:pPr>
        <w:rPr>
          <w:b/>
          <w:sz w:val="27"/>
          <w:szCs w:val="27"/>
        </w:rPr>
      </w:pPr>
    </w:p>
    <w:tbl>
      <w:tblPr>
        <w:tblW w:w="0" w:type="auto"/>
        <w:tblInd w:w="108" w:type="dxa"/>
        <w:tblLayout w:type="fixed"/>
        <w:tblLook w:val="01E0"/>
      </w:tblPr>
      <w:tblGrid>
        <w:gridCol w:w="3118"/>
        <w:gridCol w:w="4395"/>
        <w:gridCol w:w="1843"/>
      </w:tblGrid>
      <w:tr w:rsidR="00194F9F" w:rsidRPr="006540C9" w:rsidTr="00194F9F">
        <w:tc>
          <w:tcPr>
            <w:tcW w:w="3118" w:type="dxa"/>
            <w:tcBorders>
              <w:bottom w:val="single" w:sz="4" w:space="0" w:color="auto"/>
            </w:tcBorders>
            <w:vAlign w:val="center"/>
            <w:hideMark/>
          </w:tcPr>
          <w:p w:rsidR="00194F9F" w:rsidRPr="006540C9" w:rsidRDefault="00194F9F" w:rsidP="00194F9F">
            <w:pPr>
              <w:jc w:val="center"/>
              <w:rPr>
                <w:bCs/>
                <w:szCs w:val="28"/>
              </w:rPr>
            </w:pPr>
            <w:r>
              <w:rPr>
                <w:bCs/>
                <w:szCs w:val="28"/>
              </w:rPr>
              <w:t xml:space="preserve">20 апреля </w:t>
            </w:r>
            <w:r w:rsidRPr="006540C9">
              <w:rPr>
                <w:bCs/>
                <w:szCs w:val="28"/>
              </w:rPr>
              <w:t>2017 г.</w:t>
            </w:r>
          </w:p>
        </w:tc>
        <w:tc>
          <w:tcPr>
            <w:tcW w:w="4395" w:type="dxa"/>
            <w:vAlign w:val="center"/>
          </w:tcPr>
          <w:p w:rsidR="00194F9F" w:rsidRPr="006540C9" w:rsidRDefault="00194F9F" w:rsidP="00194F9F">
            <w:pPr>
              <w:ind w:firstLine="709"/>
              <w:jc w:val="right"/>
              <w:rPr>
                <w:bCs/>
                <w:szCs w:val="28"/>
              </w:rPr>
            </w:pPr>
            <w:r w:rsidRPr="006540C9">
              <w:rPr>
                <w:bCs/>
                <w:szCs w:val="28"/>
              </w:rPr>
              <w:t>№</w:t>
            </w:r>
          </w:p>
        </w:tc>
        <w:tc>
          <w:tcPr>
            <w:tcW w:w="1843" w:type="dxa"/>
            <w:tcBorders>
              <w:bottom w:val="single" w:sz="4" w:space="0" w:color="auto"/>
            </w:tcBorders>
            <w:vAlign w:val="center"/>
            <w:hideMark/>
          </w:tcPr>
          <w:p w:rsidR="00194F9F" w:rsidRPr="006540C9" w:rsidRDefault="00194F9F" w:rsidP="00194F9F">
            <w:pPr>
              <w:jc w:val="center"/>
              <w:rPr>
                <w:bCs/>
                <w:szCs w:val="28"/>
              </w:rPr>
            </w:pPr>
            <w:r>
              <w:rPr>
                <w:bCs/>
                <w:szCs w:val="28"/>
              </w:rPr>
              <w:t>10/189-6</w:t>
            </w:r>
          </w:p>
        </w:tc>
      </w:tr>
    </w:tbl>
    <w:p w:rsidR="009D3FCA" w:rsidRDefault="009D3FCA" w:rsidP="009D3FCA">
      <w:pPr>
        <w:pStyle w:val="2"/>
        <w:rPr>
          <w:b/>
          <w:sz w:val="27"/>
          <w:szCs w:val="27"/>
        </w:rPr>
      </w:pPr>
    </w:p>
    <w:p w:rsidR="00194F9F" w:rsidRDefault="00194F9F" w:rsidP="009D3FCA">
      <w:pPr>
        <w:pStyle w:val="2"/>
        <w:rPr>
          <w:b/>
          <w:sz w:val="27"/>
          <w:szCs w:val="27"/>
        </w:rPr>
      </w:pPr>
    </w:p>
    <w:p w:rsidR="00194F9F" w:rsidRDefault="009D3FCA" w:rsidP="009D3FCA">
      <w:pPr>
        <w:pStyle w:val="2"/>
        <w:ind w:right="-2"/>
        <w:jc w:val="center"/>
        <w:rPr>
          <w:b/>
          <w:sz w:val="27"/>
          <w:szCs w:val="27"/>
        </w:rPr>
      </w:pPr>
      <w:r w:rsidRPr="00954142">
        <w:rPr>
          <w:b/>
          <w:sz w:val="27"/>
          <w:szCs w:val="27"/>
        </w:rPr>
        <w:t xml:space="preserve">О Порядке приема, учета, анализа, обработки и хранения </w:t>
      </w:r>
    </w:p>
    <w:p w:rsidR="009D3FCA" w:rsidRPr="00954142" w:rsidRDefault="009D3FCA" w:rsidP="009D3FCA">
      <w:pPr>
        <w:pStyle w:val="2"/>
        <w:ind w:right="-2"/>
        <w:jc w:val="center"/>
        <w:rPr>
          <w:b/>
          <w:sz w:val="27"/>
          <w:szCs w:val="27"/>
        </w:rPr>
      </w:pPr>
      <w:r w:rsidRPr="00954142">
        <w:rPr>
          <w:b/>
          <w:sz w:val="27"/>
          <w:szCs w:val="27"/>
        </w:rPr>
        <w:t>в избирательной комиссии Краснодарского края 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 Собрания Краснодарского края шестого созыва</w:t>
      </w:r>
    </w:p>
    <w:p w:rsidR="009D3FCA" w:rsidRPr="00954142" w:rsidRDefault="009D3FCA" w:rsidP="009D3FCA">
      <w:pPr>
        <w:pStyle w:val="2"/>
        <w:ind w:right="3400"/>
        <w:rPr>
          <w:sz w:val="27"/>
          <w:szCs w:val="27"/>
        </w:rPr>
      </w:pPr>
    </w:p>
    <w:p w:rsidR="009D3FCA" w:rsidRPr="00954142" w:rsidRDefault="009D3FCA" w:rsidP="009D3FCA">
      <w:pPr>
        <w:pStyle w:val="2"/>
        <w:tabs>
          <w:tab w:val="left" w:pos="0"/>
        </w:tabs>
        <w:spacing w:line="360" w:lineRule="auto"/>
        <w:ind w:right="-2"/>
        <w:rPr>
          <w:sz w:val="27"/>
          <w:szCs w:val="27"/>
        </w:rPr>
      </w:pPr>
    </w:p>
    <w:p w:rsidR="009D3FCA" w:rsidRPr="00954142" w:rsidRDefault="009D3FCA" w:rsidP="009D3FCA">
      <w:pPr>
        <w:pStyle w:val="2"/>
        <w:tabs>
          <w:tab w:val="left" w:pos="0"/>
        </w:tabs>
        <w:spacing w:line="360" w:lineRule="auto"/>
        <w:ind w:right="-2" w:firstLine="709"/>
        <w:rPr>
          <w:sz w:val="27"/>
          <w:szCs w:val="27"/>
        </w:rPr>
      </w:pPr>
      <w:r w:rsidRPr="00954142">
        <w:rPr>
          <w:sz w:val="27"/>
          <w:szCs w:val="27"/>
        </w:rPr>
        <w:t>В соответствии с частью</w:t>
      </w:r>
      <w:r w:rsidR="00E52C57" w:rsidRPr="00954142">
        <w:rPr>
          <w:sz w:val="27"/>
          <w:szCs w:val="27"/>
        </w:rPr>
        <w:t> </w:t>
      </w:r>
      <w:r w:rsidRPr="00954142">
        <w:rPr>
          <w:sz w:val="27"/>
          <w:szCs w:val="27"/>
        </w:rPr>
        <w:t>5 статьи</w:t>
      </w:r>
      <w:r w:rsidR="00E52C57" w:rsidRPr="00954142">
        <w:rPr>
          <w:sz w:val="27"/>
          <w:szCs w:val="27"/>
        </w:rPr>
        <w:t> </w:t>
      </w:r>
      <w:r w:rsidRPr="00954142">
        <w:rPr>
          <w:sz w:val="27"/>
          <w:szCs w:val="27"/>
        </w:rPr>
        <w:t xml:space="preserve">45 Закона Краснодарского края </w:t>
      </w:r>
      <w:r w:rsidR="00E52C57" w:rsidRPr="00954142">
        <w:rPr>
          <w:sz w:val="27"/>
          <w:szCs w:val="27"/>
        </w:rPr>
        <w:t>от 21 августа 2007 г</w:t>
      </w:r>
      <w:r w:rsidR="00194F9F">
        <w:rPr>
          <w:sz w:val="27"/>
          <w:szCs w:val="27"/>
        </w:rPr>
        <w:t>.</w:t>
      </w:r>
      <w:r w:rsidR="00E52C57" w:rsidRPr="00954142">
        <w:rPr>
          <w:sz w:val="27"/>
          <w:szCs w:val="27"/>
        </w:rPr>
        <w:t xml:space="preserve"> № 1315-КЗ </w:t>
      </w:r>
      <w:r w:rsidRPr="00954142">
        <w:rPr>
          <w:sz w:val="27"/>
          <w:szCs w:val="27"/>
        </w:rPr>
        <w:t xml:space="preserve">«О выборах депутатов Законодательного Собрания Краснодарского края» (далее – Закон Краснодарского края) и постановлением избирательной комиссии Краснодарского края от </w:t>
      </w:r>
      <w:r w:rsidR="00107DC2" w:rsidRPr="00954142">
        <w:rPr>
          <w:sz w:val="27"/>
          <w:szCs w:val="27"/>
        </w:rPr>
        <w:t>24</w:t>
      </w:r>
      <w:r w:rsidR="00E52C57" w:rsidRPr="00954142">
        <w:rPr>
          <w:sz w:val="27"/>
          <w:szCs w:val="27"/>
        </w:rPr>
        <w:t> </w:t>
      </w:r>
      <w:r w:rsidR="00107DC2" w:rsidRPr="00954142">
        <w:rPr>
          <w:sz w:val="27"/>
          <w:szCs w:val="27"/>
        </w:rPr>
        <w:t>января 2017</w:t>
      </w:r>
      <w:r w:rsidR="00E52C57" w:rsidRPr="00954142">
        <w:rPr>
          <w:sz w:val="27"/>
          <w:szCs w:val="27"/>
        </w:rPr>
        <w:t> </w:t>
      </w:r>
      <w:r w:rsidR="00107DC2" w:rsidRPr="00954142">
        <w:rPr>
          <w:sz w:val="27"/>
          <w:szCs w:val="27"/>
        </w:rPr>
        <w:t>г</w:t>
      </w:r>
      <w:r w:rsidR="00194F9F">
        <w:rPr>
          <w:sz w:val="27"/>
          <w:szCs w:val="27"/>
        </w:rPr>
        <w:t>.</w:t>
      </w:r>
      <w:r w:rsidR="00107DC2" w:rsidRPr="00954142">
        <w:rPr>
          <w:sz w:val="27"/>
          <w:szCs w:val="27"/>
        </w:rPr>
        <w:t xml:space="preserve"> №</w:t>
      </w:r>
      <w:r w:rsidR="00E52C57" w:rsidRPr="00954142">
        <w:rPr>
          <w:sz w:val="27"/>
          <w:szCs w:val="27"/>
        </w:rPr>
        <w:t> </w:t>
      </w:r>
      <w:r w:rsidR="00107DC2" w:rsidRPr="00954142">
        <w:rPr>
          <w:sz w:val="27"/>
          <w:szCs w:val="27"/>
        </w:rPr>
        <w:t>4/</w:t>
      </w:r>
      <w:r w:rsidRPr="00954142">
        <w:rPr>
          <w:sz w:val="27"/>
          <w:szCs w:val="27"/>
        </w:rPr>
        <w:t>4</w:t>
      </w:r>
      <w:r w:rsidR="00107DC2" w:rsidRPr="00954142">
        <w:rPr>
          <w:sz w:val="27"/>
          <w:szCs w:val="27"/>
        </w:rPr>
        <w:t>3-6</w:t>
      </w:r>
      <w:r w:rsidRPr="00954142">
        <w:rPr>
          <w:sz w:val="27"/>
          <w:szCs w:val="27"/>
        </w:rPr>
        <w:t xml:space="preserve"> «О </w:t>
      </w:r>
      <w:proofErr w:type="gramStart"/>
      <w:r w:rsidRPr="00954142">
        <w:rPr>
          <w:sz w:val="27"/>
          <w:szCs w:val="27"/>
        </w:rPr>
        <w:t>Положении</w:t>
      </w:r>
      <w:proofErr w:type="gramEnd"/>
      <w:r w:rsidRPr="00954142">
        <w:rPr>
          <w:sz w:val="27"/>
          <w:szCs w:val="27"/>
        </w:rPr>
        <w:t xml:space="preserve"> о Рабочей группе избирательной комиссии Краснодарского края по информационным спорам и иным вопросам информационного обеспечения</w:t>
      </w:r>
      <w:r w:rsidR="00107DC2" w:rsidRPr="00954142">
        <w:rPr>
          <w:sz w:val="27"/>
          <w:szCs w:val="27"/>
        </w:rPr>
        <w:t xml:space="preserve"> выборов, референдумов</w:t>
      </w:r>
      <w:r w:rsidRPr="00954142">
        <w:rPr>
          <w:sz w:val="27"/>
          <w:szCs w:val="27"/>
        </w:rPr>
        <w:t>»</w:t>
      </w:r>
      <w:r w:rsidR="004E05C6">
        <w:rPr>
          <w:sz w:val="27"/>
          <w:szCs w:val="27"/>
        </w:rPr>
        <w:t xml:space="preserve"> избирательная комиссия Краснодарского края ПОСТАНОВЛЯЕТ</w:t>
      </w:r>
      <w:r w:rsidRPr="00954142">
        <w:rPr>
          <w:sz w:val="27"/>
          <w:szCs w:val="27"/>
        </w:rPr>
        <w:t>:</w:t>
      </w:r>
    </w:p>
    <w:p w:rsidR="009D3FCA" w:rsidRPr="00954142" w:rsidRDefault="009D3FCA" w:rsidP="009D3FCA">
      <w:pPr>
        <w:pStyle w:val="2"/>
        <w:tabs>
          <w:tab w:val="left" w:pos="0"/>
        </w:tabs>
        <w:spacing w:line="360" w:lineRule="auto"/>
        <w:ind w:right="-2" w:firstLine="709"/>
        <w:rPr>
          <w:sz w:val="27"/>
          <w:szCs w:val="27"/>
        </w:rPr>
      </w:pPr>
      <w:r w:rsidRPr="00954142">
        <w:rPr>
          <w:sz w:val="27"/>
          <w:szCs w:val="27"/>
        </w:rPr>
        <w:t>1.</w:t>
      </w:r>
      <w:r w:rsidR="00E52C57" w:rsidRPr="00954142">
        <w:rPr>
          <w:sz w:val="27"/>
          <w:szCs w:val="27"/>
        </w:rPr>
        <w:t> </w:t>
      </w:r>
      <w:r w:rsidRPr="00954142">
        <w:rPr>
          <w:sz w:val="27"/>
          <w:szCs w:val="27"/>
        </w:rPr>
        <w:t>Утвердить Порядок приема, учета, анализа, обработки и хранения в избирательн</w:t>
      </w:r>
      <w:r w:rsidR="00107DC2" w:rsidRPr="00954142">
        <w:rPr>
          <w:sz w:val="27"/>
          <w:szCs w:val="27"/>
        </w:rPr>
        <w:t>ой комиссии Краснодарского края</w:t>
      </w:r>
      <w:r w:rsidRPr="00954142">
        <w:rPr>
          <w:sz w:val="27"/>
          <w:szCs w:val="27"/>
        </w:rPr>
        <w:t xml:space="preserve"> 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w:t>
      </w:r>
      <w:r w:rsidR="00B34A97" w:rsidRPr="00954142">
        <w:rPr>
          <w:sz w:val="27"/>
          <w:szCs w:val="27"/>
        </w:rPr>
        <w:t xml:space="preserve"> Собрания Краснодарского края шес</w:t>
      </w:r>
      <w:r w:rsidRPr="00954142">
        <w:rPr>
          <w:sz w:val="27"/>
          <w:szCs w:val="27"/>
        </w:rPr>
        <w:t>того созыва (прилагается).</w:t>
      </w:r>
    </w:p>
    <w:p w:rsidR="000D612C" w:rsidRDefault="000B0CF6" w:rsidP="000D612C">
      <w:pPr>
        <w:pStyle w:val="a5"/>
        <w:tabs>
          <w:tab w:val="left" w:pos="708"/>
        </w:tabs>
        <w:spacing w:line="360" w:lineRule="auto"/>
        <w:ind w:firstLine="709"/>
        <w:rPr>
          <w:sz w:val="27"/>
          <w:szCs w:val="27"/>
        </w:rPr>
      </w:pPr>
      <w:r>
        <w:rPr>
          <w:sz w:val="27"/>
          <w:szCs w:val="27"/>
        </w:rPr>
        <w:lastRenderedPageBreak/>
        <w:t>2</w:t>
      </w:r>
      <w:r w:rsidR="009D3FCA" w:rsidRPr="00954142">
        <w:rPr>
          <w:sz w:val="27"/>
          <w:szCs w:val="27"/>
        </w:rPr>
        <w:t>.</w:t>
      </w:r>
      <w:r w:rsidR="00E52C57" w:rsidRPr="00954142">
        <w:rPr>
          <w:sz w:val="27"/>
          <w:szCs w:val="27"/>
        </w:rPr>
        <w:t> </w:t>
      </w:r>
      <w:r w:rsidR="000D612C">
        <w:rPr>
          <w:sz w:val="27"/>
          <w:szCs w:val="27"/>
        </w:rPr>
        <w:t xml:space="preserve">Отделу общественных связей (Давитлидзе) </w:t>
      </w:r>
      <w:r w:rsidR="000D612C" w:rsidRPr="00954142">
        <w:rPr>
          <w:sz w:val="27"/>
          <w:szCs w:val="27"/>
        </w:rPr>
        <w:t>координ</w:t>
      </w:r>
      <w:r w:rsidR="000D612C">
        <w:rPr>
          <w:sz w:val="27"/>
          <w:szCs w:val="27"/>
        </w:rPr>
        <w:t>ировать</w:t>
      </w:r>
      <w:r w:rsidR="000D612C" w:rsidRPr="00954142">
        <w:rPr>
          <w:sz w:val="27"/>
          <w:szCs w:val="27"/>
        </w:rPr>
        <w:t xml:space="preserve"> работ</w:t>
      </w:r>
      <w:r w:rsidR="000D612C">
        <w:rPr>
          <w:sz w:val="27"/>
          <w:szCs w:val="27"/>
        </w:rPr>
        <w:t>у, связанную</w:t>
      </w:r>
      <w:r w:rsidR="000D612C" w:rsidRPr="00954142">
        <w:rPr>
          <w:sz w:val="27"/>
          <w:szCs w:val="27"/>
        </w:rPr>
        <w:t xml:space="preserve"> с организацией приема, учета, анализа, обработки и хранения 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w:t>
      </w:r>
      <w:r w:rsidR="000D612C">
        <w:rPr>
          <w:sz w:val="27"/>
          <w:szCs w:val="27"/>
        </w:rPr>
        <w:t xml:space="preserve"> Собрания Краснодарского края шес</w:t>
      </w:r>
      <w:r w:rsidR="000D612C" w:rsidRPr="00954142">
        <w:rPr>
          <w:sz w:val="27"/>
          <w:szCs w:val="27"/>
        </w:rPr>
        <w:t>того созыва</w:t>
      </w:r>
      <w:r w:rsidR="000D0A9A">
        <w:rPr>
          <w:sz w:val="27"/>
          <w:szCs w:val="27"/>
        </w:rPr>
        <w:t>.</w:t>
      </w:r>
    </w:p>
    <w:p w:rsidR="009D3FCA" w:rsidRPr="00954142" w:rsidRDefault="000D612C" w:rsidP="009D3FCA">
      <w:pPr>
        <w:pStyle w:val="a5"/>
        <w:tabs>
          <w:tab w:val="left" w:pos="708"/>
        </w:tabs>
        <w:spacing w:line="360" w:lineRule="auto"/>
        <w:ind w:firstLine="720"/>
        <w:rPr>
          <w:sz w:val="27"/>
          <w:szCs w:val="27"/>
        </w:rPr>
      </w:pPr>
      <w:r>
        <w:rPr>
          <w:sz w:val="27"/>
          <w:szCs w:val="27"/>
        </w:rPr>
        <w:t>3. </w:t>
      </w:r>
      <w:r w:rsidR="000B0CF6">
        <w:rPr>
          <w:sz w:val="27"/>
          <w:szCs w:val="27"/>
        </w:rPr>
        <w:t>И</w:t>
      </w:r>
      <w:r w:rsidR="009D3FCA" w:rsidRPr="00954142">
        <w:rPr>
          <w:sz w:val="27"/>
          <w:szCs w:val="27"/>
        </w:rPr>
        <w:t>нформационно</w:t>
      </w:r>
      <w:r w:rsidR="000B0CF6">
        <w:rPr>
          <w:sz w:val="27"/>
          <w:szCs w:val="27"/>
        </w:rPr>
        <w:t>му</w:t>
      </w:r>
      <w:r w:rsidR="009D3FCA" w:rsidRPr="00954142">
        <w:rPr>
          <w:sz w:val="27"/>
          <w:szCs w:val="27"/>
        </w:rPr>
        <w:t xml:space="preserve"> центр</w:t>
      </w:r>
      <w:r w:rsidR="000B0CF6">
        <w:rPr>
          <w:sz w:val="27"/>
          <w:szCs w:val="27"/>
        </w:rPr>
        <w:t>у</w:t>
      </w:r>
      <w:r w:rsidR="009D3FCA" w:rsidRPr="00954142">
        <w:rPr>
          <w:sz w:val="27"/>
          <w:szCs w:val="27"/>
        </w:rPr>
        <w:t xml:space="preserve"> избирательной комиссии Краснодарского края (Тополев) не позднее</w:t>
      </w:r>
      <w:r w:rsidR="00E52C57" w:rsidRPr="00954142">
        <w:rPr>
          <w:sz w:val="27"/>
          <w:szCs w:val="27"/>
        </w:rPr>
        <w:t>,</w:t>
      </w:r>
      <w:r w:rsidR="009D3FCA" w:rsidRPr="00954142">
        <w:rPr>
          <w:sz w:val="27"/>
          <w:szCs w:val="27"/>
        </w:rPr>
        <w:t xml:space="preserve"> чем на пятый день после дня официального опубликования решения о назначении </w:t>
      </w:r>
      <w:proofErr w:type="gramStart"/>
      <w:r w:rsidR="009D3FCA" w:rsidRPr="00954142">
        <w:rPr>
          <w:sz w:val="27"/>
          <w:szCs w:val="27"/>
        </w:rPr>
        <w:t>выборов депутатов Законодательного</w:t>
      </w:r>
      <w:r w:rsidR="008D5D8E">
        <w:rPr>
          <w:sz w:val="27"/>
          <w:szCs w:val="27"/>
        </w:rPr>
        <w:t xml:space="preserve"> Собрания Краснодарского края шес</w:t>
      </w:r>
      <w:r w:rsidR="009D3FCA" w:rsidRPr="00954142">
        <w:rPr>
          <w:sz w:val="27"/>
          <w:szCs w:val="27"/>
        </w:rPr>
        <w:t>того созыва</w:t>
      </w:r>
      <w:proofErr w:type="gramEnd"/>
      <w:r w:rsidR="009D3FCA" w:rsidRPr="00954142">
        <w:rPr>
          <w:sz w:val="27"/>
          <w:szCs w:val="27"/>
        </w:rPr>
        <w:t>:</w:t>
      </w:r>
    </w:p>
    <w:p w:rsidR="009D3FCA" w:rsidRPr="00954142" w:rsidRDefault="00E52C57" w:rsidP="009D3FCA">
      <w:pPr>
        <w:pStyle w:val="a5"/>
        <w:tabs>
          <w:tab w:val="left" w:pos="708"/>
        </w:tabs>
        <w:spacing w:line="360" w:lineRule="auto"/>
        <w:ind w:firstLine="720"/>
        <w:rPr>
          <w:sz w:val="27"/>
          <w:szCs w:val="27"/>
        </w:rPr>
      </w:pPr>
      <w:r w:rsidRPr="00954142">
        <w:rPr>
          <w:sz w:val="27"/>
          <w:szCs w:val="27"/>
        </w:rPr>
        <w:t>- </w:t>
      </w:r>
      <w:r w:rsidR="009D3FCA" w:rsidRPr="00954142">
        <w:rPr>
          <w:sz w:val="27"/>
          <w:szCs w:val="27"/>
        </w:rPr>
        <w:t>определить ответственного за осуществление своевременной проверки внешних носителей, на которых представляются электронные образцы предвыборных агитационных материалов избирательных объединений, выдвинувших краевые списки кандидатов, на отсутствие в них вредоносных программ, а также обеспечить своевременную проверку указанных носителей в период избирательной кампании по выборам депутатов Законодательного</w:t>
      </w:r>
      <w:r w:rsidR="008D5D8E">
        <w:rPr>
          <w:sz w:val="27"/>
          <w:szCs w:val="27"/>
        </w:rPr>
        <w:t xml:space="preserve"> Собрания Краснодарского края шес</w:t>
      </w:r>
      <w:r w:rsidR="009D3FCA" w:rsidRPr="00954142">
        <w:rPr>
          <w:sz w:val="27"/>
          <w:szCs w:val="27"/>
        </w:rPr>
        <w:t>того созыва;</w:t>
      </w:r>
    </w:p>
    <w:p w:rsidR="009D3FCA" w:rsidRPr="00954142" w:rsidRDefault="00F968E6" w:rsidP="009D3FCA">
      <w:pPr>
        <w:pStyle w:val="a5"/>
        <w:tabs>
          <w:tab w:val="left" w:pos="708"/>
        </w:tabs>
        <w:spacing w:line="360" w:lineRule="auto"/>
        <w:ind w:firstLine="720"/>
        <w:rPr>
          <w:sz w:val="27"/>
          <w:szCs w:val="27"/>
        </w:rPr>
      </w:pPr>
      <w:r w:rsidRPr="00954142">
        <w:rPr>
          <w:sz w:val="27"/>
          <w:szCs w:val="27"/>
        </w:rPr>
        <w:t>- </w:t>
      </w:r>
      <w:r w:rsidR="009D3FCA" w:rsidRPr="00954142">
        <w:rPr>
          <w:sz w:val="27"/>
          <w:szCs w:val="27"/>
        </w:rPr>
        <w:t xml:space="preserve">организовать в информационно-телекоммуникационной сети «Интернет» электронный почтовый ящик для размещения образцов предвыборных агитационных материалов избирательных объединений, выдвинувших краевые списки кандидатов, </w:t>
      </w:r>
      <w:proofErr w:type="gramStart"/>
      <w:r w:rsidR="009D3FCA" w:rsidRPr="00954142">
        <w:rPr>
          <w:sz w:val="27"/>
          <w:szCs w:val="27"/>
        </w:rPr>
        <w:t>доступ</w:t>
      </w:r>
      <w:proofErr w:type="gramEnd"/>
      <w:r w:rsidR="009D3FCA" w:rsidRPr="00954142">
        <w:rPr>
          <w:sz w:val="27"/>
          <w:szCs w:val="27"/>
        </w:rPr>
        <w:t xml:space="preserve"> к которому членам окружных и территориальных избирательных комиссий с правом решающего голоса, на которых будут возложены такие полномочия председателями соответствующих избирательных комиссий, обеспеч</w:t>
      </w:r>
      <w:r w:rsidRPr="00954142">
        <w:rPr>
          <w:sz w:val="27"/>
          <w:szCs w:val="27"/>
        </w:rPr>
        <w:t xml:space="preserve">ивают системные администраторы </w:t>
      </w:r>
      <w:r w:rsidR="009D3FCA" w:rsidRPr="00954142">
        <w:rPr>
          <w:sz w:val="27"/>
          <w:szCs w:val="27"/>
        </w:rPr>
        <w:t xml:space="preserve">соответствующих избирательных комиссий; </w:t>
      </w:r>
    </w:p>
    <w:p w:rsidR="009D3FCA" w:rsidRPr="00954142" w:rsidRDefault="00F968E6" w:rsidP="009D3FCA">
      <w:pPr>
        <w:pStyle w:val="a5"/>
        <w:tabs>
          <w:tab w:val="left" w:pos="708"/>
        </w:tabs>
        <w:spacing w:line="360" w:lineRule="auto"/>
        <w:ind w:firstLine="720"/>
        <w:rPr>
          <w:sz w:val="27"/>
          <w:szCs w:val="27"/>
        </w:rPr>
      </w:pPr>
      <w:r w:rsidRPr="00954142">
        <w:rPr>
          <w:sz w:val="27"/>
          <w:szCs w:val="27"/>
        </w:rPr>
        <w:t>- </w:t>
      </w:r>
      <w:r w:rsidR="009D3FCA" w:rsidRPr="00954142">
        <w:rPr>
          <w:sz w:val="27"/>
          <w:szCs w:val="27"/>
        </w:rPr>
        <w:t>довести до сведения системных администраторов окружных и территориальных избирательных комиссий парольную информацию для доступа к указанному почтовому ящику;</w:t>
      </w:r>
    </w:p>
    <w:p w:rsidR="009D3FCA" w:rsidRPr="00562411" w:rsidRDefault="00F968E6" w:rsidP="009D3FCA">
      <w:pPr>
        <w:pStyle w:val="a5"/>
        <w:tabs>
          <w:tab w:val="left" w:pos="708"/>
        </w:tabs>
        <w:spacing w:line="360" w:lineRule="auto"/>
        <w:ind w:firstLine="720"/>
        <w:rPr>
          <w:sz w:val="27"/>
          <w:szCs w:val="27"/>
        </w:rPr>
      </w:pPr>
      <w:r w:rsidRPr="00954142">
        <w:rPr>
          <w:sz w:val="27"/>
          <w:szCs w:val="27"/>
        </w:rPr>
        <w:t>- </w:t>
      </w:r>
      <w:r w:rsidR="009D3FCA" w:rsidRPr="00954142">
        <w:rPr>
          <w:sz w:val="27"/>
          <w:szCs w:val="27"/>
        </w:rPr>
        <w:t xml:space="preserve">определить сотрудника информационного центра, ответственного за размещение в почтовом ящике электронных образцов предвыборных агитационных материалов избирательных объединений, выдвинувших краевые </w:t>
      </w:r>
      <w:r w:rsidR="009D3FCA" w:rsidRPr="00954142">
        <w:rPr>
          <w:sz w:val="27"/>
          <w:szCs w:val="27"/>
        </w:rPr>
        <w:lastRenderedPageBreak/>
        <w:t>с</w:t>
      </w:r>
      <w:r w:rsidR="00ED0022">
        <w:rPr>
          <w:sz w:val="27"/>
          <w:szCs w:val="27"/>
        </w:rPr>
        <w:t xml:space="preserve">писки кандидатов, </w:t>
      </w:r>
      <w:r w:rsidR="00ED0022" w:rsidRPr="00562411">
        <w:rPr>
          <w:sz w:val="27"/>
          <w:szCs w:val="27"/>
        </w:rPr>
        <w:t>по запросу ответственного сотрудника нижестоящей избирательной комиссии</w:t>
      </w:r>
      <w:r w:rsidR="009D3FCA" w:rsidRPr="00562411">
        <w:rPr>
          <w:sz w:val="27"/>
          <w:szCs w:val="27"/>
        </w:rPr>
        <w:t>.</w:t>
      </w:r>
    </w:p>
    <w:p w:rsidR="009D3FCA" w:rsidRPr="00954142" w:rsidRDefault="000D612C" w:rsidP="009D3FCA">
      <w:pPr>
        <w:pStyle w:val="a5"/>
        <w:tabs>
          <w:tab w:val="left" w:pos="708"/>
        </w:tabs>
        <w:spacing w:line="360" w:lineRule="auto"/>
        <w:ind w:firstLine="720"/>
        <w:rPr>
          <w:sz w:val="27"/>
          <w:szCs w:val="27"/>
        </w:rPr>
      </w:pPr>
      <w:r>
        <w:rPr>
          <w:sz w:val="27"/>
          <w:szCs w:val="27"/>
        </w:rPr>
        <w:t>4</w:t>
      </w:r>
      <w:r w:rsidR="00F968E6" w:rsidRPr="00954142">
        <w:rPr>
          <w:sz w:val="27"/>
          <w:szCs w:val="27"/>
        </w:rPr>
        <w:t>. </w:t>
      </w:r>
      <w:r w:rsidR="009D3FCA" w:rsidRPr="00954142">
        <w:rPr>
          <w:sz w:val="27"/>
          <w:szCs w:val="27"/>
        </w:rPr>
        <w:t xml:space="preserve">Контрольно-ревизионной службе (КРС) при избирательной комиссии Краснодарского края (Михеев) координировать работу по </w:t>
      </w:r>
      <w:proofErr w:type="gramStart"/>
      <w:r w:rsidR="009D3FCA" w:rsidRPr="00954142">
        <w:rPr>
          <w:sz w:val="27"/>
          <w:szCs w:val="27"/>
        </w:rPr>
        <w:t>контролю за</w:t>
      </w:r>
      <w:proofErr w:type="gramEnd"/>
      <w:r w:rsidR="009D3FCA" w:rsidRPr="00954142">
        <w:rPr>
          <w:sz w:val="27"/>
          <w:szCs w:val="27"/>
        </w:rPr>
        <w:t xml:space="preserve"> соблюдением установленного порядка финансирования предвыборной агитации в части правомерности оплаты изготовления предвыборных агитационных материалов избирательными объединениями, выдвинувшими краевые списки кандидатов, в период избирательной кампании по выборам депутатов Законодательного Собрания Краснодарс</w:t>
      </w:r>
      <w:r w:rsidR="00F968E6" w:rsidRPr="00954142">
        <w:rPr>
          <w:sz w:val="27"/>
          <w:szCs w:val="27"/>
        </w:rPr>
        <w:t>кого края шес</w:t>
      </w:r>
      <w:r w:rsidR="009D3FCA" w:rsidRPr="00954142">
        <w:rPr>
          <w:sz w:val="27"/>
          <w:szCs w:val="27"/>
        </w:rPr>
        <w:t>того созыва.</w:t>
      </w:r>
    </w:p>
    <w:p w:rsidR="009D3FCA" w:rsidRPr="00954142" w:rsidRDefault="000D612C" w:rsidP="009D3FCA">
      <w:pPr>
        <w:pStyle w:val="a5"/>
        <w:tabs>
          <w:tab w:val="left" w:pos="708"/>
        </w:tabs>
        <w:spacing w:line="360" w:lineRule="auto"/>
        <w:ind w:firstLine="720"/>
        <w:rPr>
          <w:sz w:val="27"/>
          <w:szCs w:val="27"/>
        </w:rPr>
      </w:pPr>
      <w:r>
        <w:rPr>
          <w:sz w:val="27"/>
          <w:szCs w:val="27"/>
        </w:rPr>
        <w:t>5</w:t>
      </w:r>
      <w:r w:rsidR="000B0CF6">
        <w:rPr>
          <w:sz w:val="27"/>
          <w:szCs w:val="27"/>
        </w:rPr>
        <w:t>. К</w:t>
      </w:r>
      <w:r w:rsidR="00106C24" w:rsidRPr="00954142">
        <w:rPr>
          <w:sz w:val="27"/>
          <w:szCs w:val="27"/>
        </w:rPr>
        <w:t>онтрольно-ревизионно</w:t>
      </w:r>
      <w:r w:rsidR="000B0CF6">
        <w:rPr>
          <w:sz w:val="27"/>
          <w:szCs w:val="27"/>
        </w:rPr>
        <w:t>му</w:t>
      </w:r>
      <w:r w:rsidR="00106C24" w:rsidRPr="00954142">
        <w:rPr>
          <w:sz w:val="27"/>
          <w:szCs w:val="27"/>
        </w:rPr>
        <w:t xml:space="preserve"> отдел</w:t>
      </w:r>
      <w:r w:rsidR="000B0CF6">
        <w:rPr>
          <w:sz w:val="27"/>
          <w:szCs w:val="27"/>
        </w:rPr>
        <w:t>у</w:t>
      </w:r>
      <w:r w:rsidR="009D3FCA" w:rsidRPr="00954142">
        <w:rPr>
          <w:sz w:val="27"/>
          <w:szCs w:val="27"/>
        </w:rPr>
        <w:t xml:space="preserve"> (Аверьянов) осуществлять работу по своевременной проверке оплаты изготовления предвыборных агитационных материалов, представленных в избирательную комиссию Краснодарского края избирательными объединениями, выдвинувшими краевые списки кандидатов, из средств соответствующего избирательного фонда. </w:t>
      </w:r>
    </w:p>
    <w:p w:rsidR="009D3FCA" w:rsidRPr="00954142" w:rsidRDefault="000D612C" w:rsidP="000D612C">
      <w:pPr>
        <w:pStyle w:val="a5"/>
        <w:tabs>
          <w:tab w:val="left" w:pos="708"/>
        </w:tabs>
        <w:spacing w:line="360" w:lineRule="auto"/>
        <w:ind w:firstLine="709"/>
        <w:rPr>
          <w:sz w:val="27"/>
          <w:szCs w:val="27"/>
        </w:rPr>
      </w:pPr>
      <w:r>
        <w:rPr>
          <w:sz w:val="27"/>
          <w:szCs w:val="27"/>
        </w:rPr>
        <w:t>6</w:t>
      </w:r>
      <w:r w:rsidR="00F968E6" w:rsidRPr="00954142">
        <w:rPr>
          <w:sz w:val="27"/>
          <w:szCs w:val="27"/>
        </w:rPr>
        <w:t>. </w:t>
      </w:r>
      <w:r>
        <w:rPr>
          <w:sz w:val="27"/>
          <w:szCs w:val="27"/>
        </w:rPr>
        <w:t>Главному консультанту о</w:t>
      </w:r>
      <w:r w:rsidR="00106C24" w:rsidRPr="00954142">
        <w:rPr>
          <w:sz w:val="27"/>
          <w:szCs w:val="27"/>
        </w:rPr>
        <w:t>тдел</w:t>
      </w:r>
      <w:r>
        <w:rPr>
          <w:sz w:val="27"/>
          <w:szCs w:val="27"/>
        </w:rPr>
        <w:t>а общественных связей Н.А. Школе</w:t>
      </w:r>
      <w:r w:rsidR="009D3FCA" w:rsidRPr="00954142">
        <w:rPr>
          <w:sz w:val="27"/>
          <w:szCs w:val="27"/>
        </w:rPr>
        <w:t xml:space="preserve"> обеспечить</w:t>
      </w:r>
      <w:r>
        <w:rPr>
          <w:sz w:val="27"/>
          <w:szCs w:val="27"/>
        </w:rPr>
        <w:t xml:space="preserve"> </w:t>
      </w:r>
      <w:r w:rsidR="009D3FCA" w:rsidRPr="00954142">
        <w:rPr>
          <w:sz w:val="27"/>
          <w:szCs w:val="27"/>
        </w:rPr>
        <w:t>первоначальную проверку, учет, систематизацию и хранение 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 Собра</w:t>
      </w:r>
      <w:r w:rsidR="00106C24" w:rsidRPr="00954142">
        <w:rPr>
          <w:sz w:val="27"/>
          <w:szCs w:val="27"/>
        </w:rPr>
        <w:t>ния Краснодарского края шес</w:t>
      </w:r>
      <w:r w:rsidR="009D3FCA" w:rsidRPr="00954142">
        <w:rPr>
          <w:sz w:val="27"/>
          <w:szCs w:val="27"/>
        </w:rPr>
        <w:t>того созыва</w:t>
      </w:r>
      <w:r>
        <w:rPr>
          <w:sz w:val="27"/>
          <w:szCs w:val="27"/>
        </w:rPr>
        <w:t>.</w:t>
      </w:r>
    </w:p>
    <w:p w:rsidR="00F45FD8" w:rsidRDefault="000D612C" w:rsidP="009D3FCA">
      <w:pPr>
        <w:pStyle w:val="2"/>
        <w:tabs>
          <w:tab w:val="left" w:pos="708"/>
        </w:tabs>
        <w:spacing w:line="360" w:lineRule="auto"/>
        <w:ind w:firstLine="709"/>
        <w:rPr>
          <w:sz w:val="27"/>
          <w:szCs w:val="27"/>
        </w:rPr>
      </w:pPr>
      <w:r>
        <w:rPr>
          <w:sz w:val="27"/>
          <w:szCs w:val="27"/>
        </w:rPr>
        <w:t>7.</w:t>
      </w:r>
      <w:r w:rsidR="003C3CE8" w:rsidRPr="00954142">
        <w:rPr>
          <w:sz w:val="27"/>
          <w:szCs w:val="27"/>
        </w:rPr>
        <w:t> </w:t>
      </w:r>
      <w:proofErr w:type="gramStart"/>
      <w:r>
        <w:rPr>
          <w:sz w:val="27"/>
          <w:szCs w:val="27"/>
        </w:rPr>
        <w:t>Главному консультанту о</w:t>
      </w:r>
      <w:r w:rsidRPr="00954142">
        <w:rPr>
          <w:sz w:val="27"/>
          <w:szCs w:val="27"/>
        </w:rPr>
        <w:t>тдел</w:t>
      </w:r>
      <w:r>
        <w:rPr>
          <w:sz w:val="27"/>
          <w:szCs w:val="27"/>
        </w:rPr>
        <w:t xml:space="preserve">а общественных связей Н.Н. Довженко в соответствии с </w:t>
      </w:r>
      <w:r w:rsidR="00F45FD8">
        <w:rPr>
          <w:sz w:val="27"/>
          <w:szCs w:val="27"/>
        </w:rPr>
        <w:t>утвержденным настоящим постановлением Порядком приема, учета, анализа, обработки и хранения в избирательной комиссии Краснодарского края 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 Собрания Краснодарского края шестого созыва обеспечить:</w:t>
      </w:r>
      <w:proofErr w:type="gramEnd"/>
    </w:p>
    <w:p w:rsidR="009D3FCA" w:rsidRPr="00954142" w:rsidRDefault="00F45FD8" w:rsidP="009D3FCA">
      <w:pPr>
        <w:pStyle w:val="2"/>
        <w:tabs>
          <w:tab w:val="left" w:pos="708"/>
        </w:tabs>
        <w:spacing w:line="360" w:lineRule="auto"/>
        <w:ind w:firstLine="709"/>
        <w:rPr>
          <w:sz w:val="27"/>
          <w:szCs w:val="27"/>
        </w:rPr>
      </w:pPr>
      <w:r>
        <w:rPr>
          <w:sz w:val="27"/>
          <w:szCs w:val="27"/>
        </w:rPr>
        <w:t>- </w:t>
      </w:r>
      <w:r w:rsidR="009D3FCA" w:rsidRPr="00954142">
        <w:rPr>
          <w:sz w:val="27"/>
          <w:szCs w:val="27"/>
        </w:rPr>
        <w:t>своевременное копирование и (или) сканирование поступивших агитационных материалов избирательных объединений, выдвинувших краевые списки кандидатов, и представляемых одновременно с ними документов;</w:t>
      </w:r>
    </w:p>
    <w:p w:rsidR="00BD4532" w:rsidRDefault="0014600D" w:rsidP="009D3FCA">
      <w:pPr>
        <w:pStyle w:val="2"/>
        <w:tabs>
          <w:tab w:val="left" w:pos="708"/>
        </w:tabs>
        <w:spacing w:line="360" w:lineRule="auto"/>
        <w:ind w:firstLine="709"/>
        <w:rPr>
          <w:sz w:val="27"/>
          <w:szCs w:val="27"/>
        </w:rPr>
      </w:pPr>
      <w:r w:rsidRPr="00954142">
        <w:rPr>
          <w:sz w:val="27"/>
          <w:szCs w:val="27"/>
        </w:rPr>
        <w:lastRenderedPageBreak/>
        <w:t>- </w:t>
      </w:r>
      <w:r w:rsidR="009D3FCA" w:rsidRPr="00954142">
        <w:rPr>
          <w:sz w:val="27"/>
          <w:szCs w:val="27"/>
        </w:rPr>
        <w:t>размещение образцов вышеуказанных материалов и докум</w:t>
      </w:r>
      <w:r w:rsidRPr="00954142">
        <w:rPr>
          <w:sz w:val="27"/>
          <w:szCs w:val="27"/>
        </w:rPr>
        <w:t xml:space="preserve">ентов на общем сетевом диске в </w:t>
      </w:r>
      <w:r w:rsidR="009D3FCA" w:rsidRPr="00954142">
        <w:rPr>
          <w:sz w:val="27"/>
          <w:szCs w:val="27"/>
        </w:rPr>
        <w:t xml:space="preserve">локальной информационной сети </w:t>
      </w:r>
      <w:r w:rsidR="00EE4AA1" w:rsidRPr="00954142">
        <w:rPr>
          <w:sz w:val="27"/>
          <w:szCs w:val="27"/>
        </w:rPr>
        <w:t xml:space="preserve">избирательной </w:t>
      </w:r>
      <w:r w:rsidR="009D3FCA" w:rsidRPr="00954142">
        <w:rPr>
          <w:sz w:val="27"/>
          <w:szCs w:val="27"/>
        </w:rPr>
        <w:t>комиссии</w:t>
      </w:r>
      <w:r w:rsidR="00EE4AA1" w:rsidRPr="00954142">
        <w:rPr>
          <w:sz w:val="27"/>
          <w:szCs w:val="27"/>
        </w:rPr>
        <w:t xml:space="preserve"> Краснодарского края</w:t>
      </w:r>
      <w:r w:rsidR="00BD4532">
        <w:rPr>
          <w:sz w:val="27"/>
          <w:szCs w:val="27"/>
        </w:rPr>
        <w:t>;</w:t>
      </w:r>
    </w:p>
    <w:p w:rsidR="009D3FCA" w:rsidRPr="00562411" w:rsidRDefault="00BD4532" w:rsidP="009D3FCA">
      <w:pPr>
        <w:pStyle w:val="2"/>
        <w:tabs>
          <w:tab w:val="left" w:pos="708"/>
        </w:tabs>
        <w:spacing w:line="360" w:lineRule="auto"/>
        <w:ind w:firstLine="709"/>
        <w:rPr>
          <w:sz w:val="27"/>
          <w:szCs w:val="27"/>
        </w:rPr>
      </w:pPr>
      <w:r w:rsidRPr="00954142">
        <w:rPr>
          <w:sz w:val="27"/>
          <w:szCs w:val="27"/>
        </w:rPr>
        <w:t>- своевременную передачу электронных копий указанных материалов и документов сотруднику информационного центра, ответственному за размещен</w:t>
      </w:r>
      <w:r>
        <w:rPr>
          <w:sz w:val="27"/>
          <w:szCs w:val="27"/>
        </w:rPr>
        <w:t>ие и</w:t>
      </w:r>
      <w:r w:rsidR="00654F80">
        <w:rPr>
          <w:sz w:val="27"/>
          <w:szCs w:val="27"/>
        </w:rPr>
        <w:t xml:space="preserve">х образцов в почтовом ящике, </w:t>
      </w:r>
      <w:r w:rsidR="00654F80" w:rsidRPr="00562411">
        <w:rPr>
          <w:sz w:val="27"/>
          <w:szCs w:val="27"/>
        </w:rPr>
        <w:t>по запросу ответственного сотрудника нижестоящей избирательной комиссии</w:t>
      </w:r>
      <w:r w:rsidR="000B0CF6">
        <w:rPr>
          <w:sz w:val="27"/>
          <w:szCs w:val="27"/>
        </w:rPr>
        <w:t>.</w:t>
      </w:r>
      <w:r w:rsidR="009D3FCA" w:rsidRPr="00562411">
        <w:rPr>
          <w:sz w:val="27"/>
          <w:szCs w:val="27"/>
        </w:rPr>
        <w:t xml:space="preserve"> </w:t>
      </w:r>
    </w:p>
    <w:p w:rsidR="009D3FCA" w:rsidRPr="00954142" w:rsidRDefault="00F45FD8" w:rsidP="00BA62FD">
      <w:pPr>
        <w:pStyle w:val="a7"/>
        <w:ind w:firstLine="708"/>
        <w:rPr>
          <w:sz w:val="27"/>
          <w:szCs w:val="27"/>
        </w:rPr>
      </w:pPr>
      <w:r>
        <w:rPr>
          <w:sz w:val="27"/>
          <w:szCs w:val="27"/>
        </w:rPr>
        <w:t>7</w:t>
      </w:r>
      <w:r w:rsidR="00EE4AA1" w:rsidRPr="00954142">
        <w:rPr>
          <w:sz w:val="27"/>
          <w:szCs w:val="27"/>
        </w:rPr>
        <w:t>. </w:t>
      </w:r>
      <w:r w:rsidR="009D3FCA" w:rsidRPr="00954142">
        <w:rPr>
          <w:sz w:val="27"/>
          <w:szCs w:val="27"/>
        </w:rPr>
        <w:t>Рекомендовать окружным избирательным комиссиям определить порядок приема и учета предвыборных агитационных материалов кандидатов, выдвинутых по соответствующим одномандатным избирательным округам, и представляемых одновременно с ними документов в период избирательной кампании по выборам депутатов Законодательного</w:t>
      </w:r>
      <w:r w:rsidR="00106C24" w:rsidRPr="00954142">
        <w:rPr>
          <w:sz w:val="27"/>
          <w:szCs w:val="27"/>
        </w:rPr>
        <w:t xml:space="preserve"> Собрания Краснодарского края шес</w:t>
      </w:r>
      <w:r w:rsidR="009D3FCA" w:rsidRPr="00954142">
        <w:rPr>
          <w:sz w:val="27"/>
          <w:szCs w:val="27"/>
        </w:rPr>
        <w:t>того созыва и довести его до сведения указанных кандидатов.</w:t>
      </w:r>
    </w:p>
    <w:p w:rsidR="00C1510C" w:rsidRPr="00954142" w:rsidRDefault="00F45FD8" w:rsidP="00BA62FD">
      <w:pPr>
        <w:pStyle w:val="2"/>
        <w:tabs>
          <w:tab w:val="left" w:pos="708"/>
        </w:tabs>
        <w:spacing w:line="360" w:lineRule="auto"/>
        <w:ind w:firstLine="708"/>
        <w:rPr>
          <w:sz w:val="27"/>
          <w:szCs w:val="27"/>
        </w:rPr>
      </w:pPr>
      <w:r>
        <w:rPr>
          <w:sz w:val="27"/>
          <w:szCs w:val="27"/>
        </w:rPr>
        <w:t>8</w:t>
      </w:r>
      <w:r w:rsidR="00EE4AA1" w:rsidRPr="00954142">
        <w:rPr>
          <w:sz w:val="27"/>
          <w:szCs w:val="27"/>
        </w:rPr>
        <w:t>. </w:t>
      </w:r>
      <w:r w:rsidR="00C1510C" w:rsidRPr="00954142">
        <w:rPr>
          <w:sz w:val="27"/>
          <w:szCs w:val="27"/>
        </w:rPr>
        <w:t>Направить настояще</w:t>
      </w:r>
      <w:r w:rsidR="009D3FCA" w:rsidRPr="00954142">
        <w:rPr>
          <w:sz w:val="27"/>
          <w:szCs w:val="27"/>
        </w:rPr>
        <w:t xml:space="preserve">е постановление в окружные и территориальные избирательные комиссии </w:t>
      </w:r>
      <w:r w:rsidR="00C1510C" w:rsidRPr="00954142">
        <w:rPr>
          <w:sz w:val="27"/>
          <w:szCs w:val="27"/>
        </w:rPr>
        <w:t>для руководства в работе.</w:t>
      </w:r>
    </w:p>
    <w:p w:rsidR="00C1510C" w:rsidRPr="00954142" w:rsidRDefault="00F45FD8" w:rsidP="00BA62FD">
      <w:pPr>
        <w:pStyle w:val="a7"/>
        <w:ind w:firstLine="708"/>
        <w:rPr>
          <w:sz w:val="27"/>
          <w:szCs w:val="27"/>
        </w:rPr>
      </w:pPr>
      <w:r>
        <w:rPr>
          <w:sz w:val="27"/>
          <w:szCs w:val="27"/>
        </w:rPr>
        <w:t>9</w:t>
      </w:r>
      <w:r w:rsidR="00C1510C" w:rsidRPr="00954142">
        <w:rPr>
          <w:sz w:val="27"/>
          <w:szCs w:val="27"/>
        </w:rPr>
        <w:t>. </w:t>
      </w:r>
      <w:proofErr w:type="gramStart"/>
      <w:r w:rsidR="00C1510C" w:rsidRPr="00954142">
        <w:rPr>
          <w:sz w:val="27"/>
          <w:szCs w:val="27"/>
        </w:rPr>
        <w:t>Разместить</w:t>
      </w:r>
      <w:proofErr w:type="gramEnd"/>
      <w:r w:rsidR="00C1510C" w:rsidRPr="00954142">
        <w:rPr>
          <w:sz w:val="27"/>
          <w:szCs w:val="27"/>
        </w:rPr>
        <w:t xml:space="preserve"> настоящее постановление на официальном сайте избирательной комиссии Краснодарского края в информационно-телекоммуникационной сети «Интернет». </w:t>
      </w:r>
    </w:p>
    <w:p w:rsidR="009D3FCA" w:rsidRPr="00954142" w:rsidRDefault="00F45FD8" w:rsidP="00BA62FD">
      <w:pPr>
        <w:pStyle w:val="2"/>
        <w:tabs>
          <w:tab w:val="left" w:pos="708"/>
        </w:tabs>
        <w:spacing w:line="360" w:lineRule="auto"/>
        <w:ind w:firstLine="708"/>
        <w:rPr>
          <w:sz w:val="27"/>
          <w:szCs w:val="27"/>
        </w:rPr>
      </w:pPr>
      <w:r>
        <w:rPr>
          <w:sz w:val="27"/>
          <w:szCs w:val="27"/>
        </w:rPr>
        <w:t>10</w:t>
      </w:r>
      <w:r w:rsidR="009D3FCA" w:rsidRPr="00954142">
        <w:rPr>
          <w:sz w:val="27"/>
          <w:szCs w:val="27"/>
        </w:rPr>
        <w:t>.</w:t>
      </w:r>
      <w:r w:rsidR="00954142" w:rsidRPr="00954142">
        <w:rPr>
          <w:sz w:val="27"/>
          <w:szCs w:val="27"/>
        </w:rPr>
        <w:t> </w:t>
      </w:r>
      <w:proofErr w:type="gramStart"/>
      <w:r w:rsidR="009D3FCA" w:rsidRPr="00954142">
        <w:rPr>
          <w:sz w:val="27"/>
          <w:szCs w:val="27"/>
        </w:rPr>
        <w:t>Контроль за</w:t>
      </w:r>
      <w:proofErr w:type="gramEnd"/>
      <w:r w:rsidR="009D3FCA" w:rsidRPr="00954142">
        <w:rPr>
          <w:sz w:val="27"/>
          <w:szCs w:val="27"/>
        </w:rPr>
        <w:t xml:space="preserve"> выполнением настоящего постановления возло</w:t>
      </w:r>
      <w:r w:rsidR="0066145F">
        <w:rPr>
          <w:sz w:val="27"/>
          <w:szCs w:val="27"/>
        </w:rPr>
        <w:t>жить на секретаря</w:t>
      </w:r>
      <w:r w:rsidR="009D3FCA" w:rsidRPr="00954142">
        <w:rPr>
          <w:sz w:val="27"/>
          <w:szCs w:val="27"/>
        </w:rPr>
        <w:t xml:space="preserve"> избирательной комиссии Краснодарского края, руководителя Рабочей группы избирательной комиссии Краснодарского края по информационным спорам и иным вопрос</w:t>
      </w:r>
      <w:r w:rsidR="0066145F">
        <w:rPr>
          <w:sz w:val="27"/>
          <w:szCs w:val="27"/>
        </w:rPr>
        <w:t>ам информационного обеспечения Н.Ю</w:t>
      </w:r>
      <w:r w:rsidR="009D3FCA" w:rsidRPr="00954142">
        <w:rPr>
          <w:sz w:val="27"/>
          <w:szCs w:val="27"/>
        </w:rPr>
        <w:t>.</w:t>
      </w:r>
      <w:r w:rsidR="00954142" w:rsidRPr="00954142">
        <w:rPr>
          <w:sz w:val="27"/>
          <w:szCs w:val="27"/>
        </w:rPr>
        <w:t> </w:t>
      </w:r>
      <w:r w:rsidR="0066145F">
        <w:rPr>
          <w:sz w:val="27"/>
          <w:szCs w:val="27"/>
        </w:rPr>
        <w:t>Турищеву</w:t>
      </w:r>
      <w:r w:rsidR="009D3FCA" w:rsidRPr="00954142">
        <w:rPr>
          <w:sz w:val="27"/>
          <w:szCs w:val="27"/>
        </w:rPr>
        <w:t>.</w:t>
      </w:r>
    </w:p>
    <w:p w:rsidR="009D3FCA" w:rsidRDefault="009D3FCA" w:rsidP="009D3FCA">
      <w:pPr>
        <w:pStyle w:val="a9"/>
        <w:tabs>
          <w:tab w:val="left" w:pos="7088"/>
        </w:tabs>
        <w:rPr>
          <w:rFonts w:asciiTheme="minorHAnsi" w:hAnsiTheme="minorHAnsi"/>
          <w:sz w:val="27"/>
          <w:szCs w:val="27"/>
        </w:rPr>
      </w:pPr>
    </w:p>
    <w:p w:rsidR="00194F9F" w:rsidRDefault="00194F9F" w:rsidP="00194F9F">
      <w:pPr>
        <w:pStyle w:val="a5"/>
      </w:pPr>
    </w:p>
    <w:p w:rsidR="00194F9F" w:rsidRPr="00194F9F" w:rsidRDefault="00194F9F" w:rsidP="00194F9F">
      <w:pPr>
        <w:pStyle w:val="a5"/>
      </w:pPr>
    </w:p>
    <w:tbl>
      <w:tblPr>
        <w:tblW w:w="0" w:type="auto"/>
        <w:tblLayout w:type="fixed"/>
        <w:tblLook w:val="01E0"/>
      </w:tblPr>
      <w:tblGrid>
        <w:gridCol w:w="4116"/>
        <w:gridCol w:w="2938"/>
        <w:gridCol w:w="2516"/>
      </w:tblGrid>
      <w:tr w:rsidR="009D3FCA" w:rsidRPr="00194F9F" w:rsidTr="00194F9F">
        <w:tc>
          <w:tcPr>
            <w:tcW w:w="4116" w:type="dxa"/>
            <w:hideMark/>
          </w:tcPr>
          <w:p w:rsidR="009D3FCA" w:rsidRPr="00194F9F" w:rsidRDefault="009D3FCA">
            <w:pPr>
              <w:pStyle w:val="a3"/>
              <w:tabs>
                <w:tab w:val="left" w:pos="7140"/>
              </w:tabs>
              <w:jc w:val="center"/>
              <w:rPr>
                <w:szCs w:val="28"/>
              </w:rPr>
            </w:pPr>
            <w:r w:rsidRPr="00194F9F">
              <w:rPr>
                <w:szCs w:val="28"/>
              </w:rPr>
              <w:t>Председатель</w:t>
            </w:r>
          </w:p>
          <w:p w:rsidR="009D3FCA" w:rsidRPr="00194F9F" w:rsidRDefault="009D3FCA">
            <w:pPr>
              <w:jc w:val="center"/>
              <w:rPr>
                <w:szCs w:val="28"/>
              </w:rPr>
            </w:pPr>
            <w:r w:rsidRPr="00194F9F">
              <w:rPr>
                <w:szCs w:val="28"/>
              </w:rPr>
              <w:t>избирательной комиссии</w:t>
            </w:r>
          </w:p>
          <w:p w:rsidR="009D3FCA" w:rsidRPr="00194F9F" w:rsidRDefault="009D3FCA">
            <w:pPr>
              <w:jc w:val="center"/>
              <w:rPr>
                <w:szCs w:val="28"/>
              </w:rPr>
            </w:pPr>
            <w:r w:rsidRPr="00194F9F">
              <w:rPr>
                <w:szCs w:val="28"/>
              </w:rPr>
              <w:t>Краснодарского края</w:t>
            </w:r>
          </w:p>
          <w:p w:rsidR="00194F9F" w:rsidRPr="00194F9F" w:rsidRDefault="00194F9F">
            <w:pPr>
              <w:jc w:val="center"/>
              <w:rPr>
                <w:szCs w:val="28"/>
              </w:rPr>
            </w:pPr>
          </w:p>
        </w:tc>
        <w:tc>
          <w:tcPr>
            <w:tcW w:w="2938" w:type="dxa"/>
          </w:tcPr>
          <w:p w:rsidR="009D3FCA" w:rsidRPr="00194F9F" w:rsidRDefault="009D3FCA">
            <w:pPr>
              <w:rPr>
                <w:szCs w:val="28"/>
              </w:rPr>
            </w:pPr>
          </w:p>
        </w:tc>
        <w:tc>
          <w:tcPr>
            <w:tcW w:w="2516" w:type="dxa"/>
          </w:tcPr>
          <w:p w:rsidR="009D3FCA" w:rsidRPr="00194F9F" w:rsidRDefault="009D3FCA">
            <w:pPr>
              <w:rPr>
                <w:szCs w:val="28"/>
              </w:rPr>
            </w:pPr>
          </w:p>
          <w:p w:rsidR="00194F9F" w:rsidRPr="00194F9F" w:rsidRDefault="00194F9F">
            <w:pPr>
              <w:rPr>
                <w:szCs w:val="28"/>
              </w:rPr>
            </w:pPr>
          </w:p>
          <w:p w:rsidR="009D3FCA" w:rsidRPr="00194F9F" w:rsidRDefault="009D3FCA">
            <w:pPr>
              <w:rPr>
                <w:szCs w:val="28"/>
              </w:rPr>
            </w:pPr>
            <w:r w:rsidRPr="00194F9F">
              <w:rPr>
                <w:szCs w:val="28"/>
              </w:rPr>
              <w:t>А.</w:t>
            </w:r>
            <w:r w:rsidR="00106C24" w:rsidRPr="00194F9F">
              <w:rPr>
                <w:szCs w:val="28"/>
              </w:rPr>
              <w:t>Д.</w:t>
            </w:r>
            <w:r w:rsidR="00954142" w:rsidRPr="00194F9F">
              <w:rPr>
                <w:szCs w:val="28"/>
              </w:rPr>
              <w:t> </w:t>
            </w:r>
            <w:r w:rsidR="00106C24" w:rsidRPr="00194F9F">
              <w:rPr>
                <w:szCs w:val="28"/>
              </w:rPr>
              <w:t>Чернен</w:t>
            </w:r>
            <w:r w:rsidRPr="00194F9F">
              <w:rPr>
                <w:szCs w:val="28"/>
              </w:rPr>
              <w:t>ко</w:t>
            </w:r>
          </w:p>
          <w:p w:rsidR="009D3FCA" w:rsidRPr="00194F9F" w:rsidRDefault="009D3FCA">
            <w:pPr>
              <w:rPr>
                <w:szCs w:val="28"/>
              </w:rPr>
            </w:pPr>
          </w:p>
        </w:tc>
      </w:tr>
      <w:tr w:rsidR="009D3FCA" w:rsidRPr="00194F9F" w:rsidTr="00194F9F">
        <w:tc>
          <w:tcPr>
            <w:tcW w:w="4116" w:type="dxa"/>
          </w:tcPr>
          <w:p w:rsidR="009D3FCA" w:rsidRPr="00194F9F" w:rsidRDefault="009D3FCA">
            <w:pPr>
              <w:jc w:val="center"/>
              <w:rPr>
                <w:szCs w:val="28"/>
              </w:rPr>
            </w:pPr>
            <w:r w:rsidRPr="00194F9F">
              <w:rPr>
                <w:szCs w:val="28"/>
              </w:rPr>
              <w:t>Секретарь</w:t>
            </w:r>
          </w:p>
          <w:p w:rsidR="009D3FCA" w:rsidRPr="00194F9F" w:rsidRDefault="009D3FCA">
            <w:pPr>
              <w:jc w:val="center"/>
              <w:rPr>
                <w:szCs w:val="28"/>
              </w:rPr>
            </w:pPr>
            <w:r w:rsidRPr="00194F9F">
              <w:rPr>
                <w:szCs w:val="28"/>
              </w:rPr>
              <w:t>избирательной комиссии</w:t>
            </w:r>
          </w:p>
          <w:p w:rsidR="009D3FCA" w:rsidRPr="00194F9F" w:rsidRDefault="009D3FCA">
            <w:pPr>
              <w:jc w:val="center"/>
              <w:rPr>
                <w:szCs w:val="28"/>
              </w:rPr>
            </w:pPr>
            <w:r w:rsidRPr="00194F9F">
              <w:rPr>
                <w:szCs w:val="28"/>
              </w:rPr>
              <w:t>Краснодарского края</w:t>
            </w:r>
          </w:p>
        </w:tc>
        <w:tc>
          <w:tcPr>
            <w:tcW w:w="2938" w:type="dxa"/>
          </w:tcPr>
          <w:p w:rsidR="009D3FCA" w:rsidRPr="00194F9F" w:rsidRDefault="009D3FCA">
            <w:pPr>
              <w:rPr>
                <w:szCs w:val="28"/>
              </w:rPr>
            </w:pPr>
          </w:p>
        </w:tc>
        <w:tc>
          <w:tcPr>
            <w:tcW w:w="2516" w:type="dxa"/>
          </w:tcPr>
          <w:p w:rsidR="009D3FCA" w:rsidRPr="00194F9F" w:rsidRDefault="009D3FCA">
            <w:pPr>
              <w:rPr>
                <w:szCs w:val="28"/>
              </w:rPr>
            </w:pPr>
          </w:p>
          <w:p w:rsidR="009D3FCA" w:rsidRPr="00194F9F" w:rsidRDefault="009D3FCA">
            <w:pPr>
              <w:rPr>
                <w:szCs w:val="28"/>
              </w:rPr>
            </w:pPr>
          </w:p>
          <w:p w:rsidR="009D3FCA" w:rsidRPr="00194F9F" w:rsidRDefault="00106C24">
            <w:pPr>
              <w:rPr>
                <w:szCs w:val="28"/>
              </w:rPr>
            </w:pPr>
            <w:r w:rsidRPr="00194F9F">
              <w:rPr>
                <w:szCs w:val="28"/>
              </w:rPr>
              <w:t>Н.Ю.</w:t>
            </w:r>
            <w:r w:rsidR="00954142" w:rsidRPr="00194F9F">
              <w:rPr>
                <w:szCs w:val="28"/>
              </w:rPr>
              <w:t> </w:t>
            </w:r>
            <w:r w:rsidRPr="00194F9F">
              <w:rPr>
                <w:szCs w:val="28"/>
              </w:rPr>
              <w:t>Ту</w:t>
            </w:r>
            <w:r w:rsidR="009D3FCA" w:rsidRPr="00194F9F">
              <w:rPr>
                <w:szCs w:val="28"/>
              </w:rPr>
              <w:t>р</w:t>
            </w:r>
            <w:r w:rsidRPr="00194F9F">
              <w:rPr>
                <w:szCs w:val="28"/>
              </w:rPr>
              <w:t>ищ</w:t>
            </w:r>
            <w:r w:rsidR="009D3FCA" w:rsidRPr="00194F9F">
              <w:rPr>
                <w:szCs w:val="28"/>
              </w:rPr>
              <w:t>е</w:t>
            </w:r>
            <w:r w:rsidRPr="00194F9F">
              <w:rPr>
                <w:szCs w:val="28"/>
              </w:rPr>
              <w:t>ва</w:t>
            </w:r>
          </w:p>
        </w:tc>
      </w:tr>
    </w:tbl>
    <w:p w:rsidR="00106C24" w:rsidRDefault="00106C24">
      <w:pPr>
        <w:rPr>
          <w:sz w:val="24"/>
          <w:szCs w:val="24"/>
        </w:rPr>
      </w:pPr>
      <w:r>
        <w:rPr>
          <w:sz w:val="24"/>
          <w:szCs w:val="24"/>
        </w:rPr>
        <w:br w:type="page"/>
      </w:r>
    </w:p>
    <w:p w:rsidR="009D3FCA" w:rsidRDefault="009D3FCA" w:rsidP="00194F9F">
      <w:pPr>
        <w:tabs>
          <w:tab w:val="left" w:pos="2101"/>
        </w:tabs>
        <w:ind w:left="4253"/>
        <w:jc w:val="center"/>
        <w:rPr>
          <w:sz w:val="27"/>
          <w:szCs w:val="27"/>
        </w:rPr>
      </w:pPr>
      <w:r>
        <w:rPr>
          <w:sz w:val="27"/>
          <w:szCs w:val="27"/>
        </w:rPr>
        <w:lastRenderedPageBreak/>
        <w:t xml:space="preserve">Приложение </w:t>
      </w:r>
    </w:p>
    <w:p w:rsidR="00194F9F" w:rsidRDefault="00194F9F" w:rsidP="00194F9F">
      <w:pPr>
        <w:tabs>
          <w:tab w:val="left" w:pos="2101"/>
        </w:tabs>
        <w:ind w:left="4253"/>
        <w:jc w:val="center"/>
        <w:rPr>
          <w:sz w:val="27"/>
          <w:szCs w:val="27"/>
        </w:rPr>
      </w:pPr>
    </w:p>
    <w:p w:rsidR="00194F9F" w:rsidRDefault="00194F9F" w:rsidP="00194F9F">
      <w:pPr>
        <w:tabs>
          <w:tab w:val="left" w:pos="2101"/>
        </w:tabs>
        <w:ind w:left="4253"/>
        <w:jc w:val="center"/>
        <w:rPr>
          <w:sz w:val="27"/>
          <w:szCs w:val="27"/>
        </w:rPr>
      </w:pPr>
      <w:r>
        <w:rPr>
          <w:sz w:val="27"/>
          <w:szCs w:val="27"/>
        </w:rPr>
        <w:t>УТВЕРЖДЕН</w:t>
      </w:r>
    </w:p>
    <w:p w:rsidR="009D3FCA" w:rsidRDefault="009D3FCA" w:rsidP="00194F9F">
      <w:pPr>
        <w:tabs>
          <w:tab w:val="left" w:pos="2101"/>
        </w:tabs>
        <w:ind w:left="4253"/>
        <w:jc w:val="center"/>
        <w:rPr>
          <w:sz w:val="27"/>
          <w:szCs w:val="27"/>
        </w:rPr>
      </w:pPr>
      <w:r>
        <w:rPr>
          <w:sz w:val="27"/>
          <w:szCs w:val="27"/>
        </w:rPr>
        <w:t>постановлени</w:t>
      </w:r>
      <w:r w:rsidR="00194F9F">
        <w:rPr>
          <w:sz w:val="27"/>
          <w:szCs w:val="27"/>
        </w:rPr>
        <w:t>ем избирательной комиссии</w:t>
      </w:r>
    </w:p>
    <w:p w:rsidR="009D3FCA" w:rsidRDefault="009D3FCA" w:rsidP="00194F9F">
      <w:pPr>
        <w:tabs>
          <w:tab w:val="left" w:pos="2101"/>
        </w:tabs>
        <w:ind w:left="4253"/>
        <w:jc w:val="center"/>
        <w:rPr>
          <w:sz w:val="27"/>
          <w:szCs w:val="27"/>
        </w:rPr>
      </w:pPr>
      <w:r>
        <w:rPr>
          <w:sz w:val="27"/>
          <w:szCs w:val="27"/>
        </w:rPr>
        <w:t xml:space="preserve">Краснодарского края </w:t>
      </w:r>
    </w:p>
    <w:p w:rsidR="009D3FCA" w:rsidRDefault="00954142" w:rsidP="00194F9F">
      <w:pPr>
        <w:tabs>
          <w:tab w:val="left" w:pos="2101"/>
        </w:tabs>
        <w:ind w:left="4253"/>
        <w:jc w:val="center"/>
        <w:rPr>
          <w:sz w:val="27"/>
          <w:szCs w:val="27"/>
        </w:rPr>
      </w:pPr>
      <w:r>
        <w:rPr>
          <w:sz w:val="27"/>
          <w:szCs w:val="27"/>
        </w:rPr>
        <w:t xml:space="preserve">от </w:t>
      </w:r>
      <w:r w:rsidR="00194F9F">
        <w:rPr>
          <w:sz w:val="27"/>
          <w:szCs w:val="27"/>
        </w:rPr>
        <w:t>20</w:t>
      </w:r>
      <w:r>
        <w:rPr>
          <w:sz w:val="27"/>
          <w:szCs w:val="27"/>
        </w:rPr>
        <w:t xml:space="preserve"> апреля </w:t>
      </w:r>
      <w:r w:rsidR="009D3FCA">
        <w:rPr>
          <w:sz w:val="27"/>
          <w:szCs w:val="27"/>
        </w:rPr>
        <w:t>2017 г</w:t>
      </w:r>
      <w:r w:rsidR="00194F9F">
        <w:rPr>
          <w:sz w:val="27"/>
          <w:szCs w:val="27"/>
        </w:rPr>
        <w:t>.</w:t>
      </w:r>
      <w:r w:rsidR="009D3FCA">
        <w:rPr>
          <w:sz w:val="27"/>
          <w:szCs w:val="27"/>
        </w:rPr>
        <w:t xml:space="preserve"> № </w:t>
      </w:r>
      <w:r w:rsidR="00194F9F">
        <w:rPr>
          <w:sz w:val="27"/>
          <w:szCs w:val="27"/>
        </w:rPr>
        <w:t>10/189-6</w:t>
      </w:r>
    </w:p>
    <w:p w:rsidR="009D3FCA" w:rsidRDefault="009D3FCA" w:rsidP="009D3FCA">
      <w:pPr>
        <w:tabs>
          <w:tab w:val="left" w:pos="2101"/>
        </w:tabs>
        <w:ind w:left="4820"/>
        <w:jc w:val="center"/>
        <w:rPr>
          <w:sz w:val="27"/>
          <w:szCs w:val="27"/>
        </w:rPr>
      </w:pPr>
    </w:p>
    <w:p w:rsidR="00954142" w:rsidRDefault="00954142" w:rsidP="009D3FCA">
      <w:pPr>
        <w:tabs>
          <w:tab w:val="left" w:pos="2101"/>
        </w:tabs>
        <w:ind w:left="4820"/>
        <w:jc w:val="center"/>
        <w:rPr>
          <w:sz w:val="27"/>
          <w:szCs w:val="27"/>
        </w:rPr>
      </w:pPr>
    </w:p>
    <w:p w:rsidR="009D3FCA" w:rsidRDefault="009D3FCA" w:rsidP="00194F9F">
      <w:pPr>
        <w:spacing w:line="276" w:lineRule="auto"/>
        <w:jc w:val="center"/>
        <w:rPr>
          <w:b/>
          <w:sz w:val="27"/>
          <w:szCs w:val="27"/>
        </w:rPr>
      </w:pPr>
      <w:r>
        <w:rPr>
          <w:b/>
          <w:sz w:val="27"/>
          <w:szCs w:val="27"/>
        </w:rPr>
        <w:t>ПОРЯДОК</w:t>
      </w:r>
    </w:p>
    <w:p w:rsidR="00194F9F" w:rsidRDefault="009D3FCA" w:rsidP="009D3FCA">
      <w:pPr>
        <w:jc w:val="center"/>
        <w:rPr>
          <w:b/>
          <w:sz w:val="27"/>
          <w:szCs w:val="27"/>
        </w:rPr>
      </w:pPr>
      <w:r>
        <w:rPr>
          <w:b/>
          <w:sz w:val="27"/>
          <w:szCs w:val="27"/>
        </w:rPr>
        <w:t xml:space="preserve">приема, учета, анализа, обработки и хранения </w:t>
      </w:r>
    </w:p>
    <w:p w:rsidR="009D3FCA" w:rsidRDefault="009D3FCA" w:rsidP="009D3FCA">
      <w:pPr>
        <w:jc w:val="center"/>
        <w:rPr>
          <w:b/>
          <w:sz w:val="27"/>
          <w:szCs w:val="27"/>
        </w:rPr>
      </w:pPr>
      <w:r>
        <w:rPr>
          <w:b/>
          <w:sz w:val="27"/>
          <w:szCs w:val="27"/>
        </w:rPr>
        <w:t>в избирательно</w:t>
      </w:r>
      <w:r w:rsidR="00954142">
        <w:rPr>
          <w:b/>
          <w:sz w:val="27"/>
          <w:szCs w:val="27"/>
        </w:rPr>
        <w:t xml:space="preserve">й комиссии Краснодарского края </w:t>
      </w:r>
      <w:r>
        <w:rPr>
          <w:b/>
          <w:sz w:val="27"/>
          <w:szCs w:val="27"/>
        </w:rPr>
        <w:t>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w:t>
      </w:r>
      <w:r w:rsidR="00106C24">
        <w:rPr>
          <w:b/>
          <w:sz w:val="27"/>
          <w:szCs w:val="27"/>
        </w:rPr>
        <w:t xml:space="preserve"> Собрания Краснодарского края шес</w:t>
      </w:r>
      <w:r>
        <w:rPr>
          <w:b/>
          <w:sz w:val="27"/>
          <w:szCs w:val="27"/>
        </w:rPr>
        <w:t>того созыва</w:t>
      </w:r>
    </w:p>
    <w:p w:rsidR="009D3FCA" w:rsidRDefault="009D3FCA" w:rsidP="009D3FCA">
      <w:pPr>
        <w:jc w:val="center"/>
        <w:rPr>
          <w:b/>
          <w:sz w:val="27"/>
          <w:szCs w:val="27"/>
        </w:rPr>
      </w:pPr>
    </w:p>
    <w:p w:rsidR="007B6DF4" w:rsidRDefault="007B6DF4" w:rsidP="007B6DF4">
      <w:pPr>
        <w:spacing w:line="360" w:lineRule="auto"/>
        <w:ind w:firstLine="709"/>
        <w:rPr>
          <w:sz w:val="27"/>
          <w:szCs w:val="27"/>
        </w:rPr>
      </w:pPr>
    </w:p>
    <w:p w:rsidR="007B6DF4" w:rsidRPr="00194F9F" w:rsidRDefault="007B6DF4" w:rsidP="00194F9F">
      <w:pPr>
        <w:spacing w:line="360" w:lineRule="auto"/>
        <w:ind w:firstLine="709"/>
        <w:rPr>
          <w:szCs w:val="28"/>
        </w:rPr>
      </w:pPr>
      <w:r w:rsidRPr="00194F9F">
        <w:rPr>
          <w:szCs w:val="28"/>
        </w:rPr>
        <w:t>1.</w:t>
      </w:r>
      <w:r w:rsidR="00107EB8" w:rsidRPr="00194F9F">
        <w:rPr>
          <w:szCs w:val="28"/>
        </w:rPr>
        <w:t> </w:t>
      </w:r>
      <w:r w:rsidR="009D3FCA" w:rsidRPr="00194F9F">
        <w:rPr>
          <w:szCs w:val="28"/>
        </w:rPr>
        <w:t>Направленные в избирательную комиссию Краснодарского края с сопроводительными письмами по почте экземпляры предвыборных агитационных материалов и представляемых одновременно с ними до</w:t>
      </w:r>
      <w:r w:rsidR="00182B6D" w:rsidRPr="00194F9F">
        <w:rPr>
          <w:szCs w:val="28"/>
        </w:rPr>
        <w:t xml:space="preserve">кументов, поступившие в сектор </w:t>
      </w:r>
      <w:r w:rsidR="009D3FCA" w:rsidRPr="00194F9F">
        <w:rPr>
          <w:szCs w:val="28"/>
        </w:rPr>
        <w:t>документационн</w:t>
      </w:r>
      <w:r w:rsidR="00182B6D" w:rsidRPr="00194F9F">
        <w:rPr>
          <w:szCs w:val="28"/>
        </w:rPr>
        <w:t>ого обеспечения</w:t>
      </w:r>
      <w:r w:rsidR="009D3FCA" w:rsidRPr="00194F9F">
        <w:rPr>
          <w:szCs w:val="28"/>
        </w:rPr>
        <w:t>, регистрируются в соответствии с Инструкцией по делопроизводству в избирательной комиссии Краснодарского края.</w:t>
      </w:r>
    </w:p>
    <w:p w:rsidR="009D3FCA" w:rsidRPr="00194F9F" w:rsidRDefault="00107EB8" w:rsidP="00194F9F">
      <w:pPr>
        <w:spacing w:line="360" w:lineRule="auto"/>
        <w:ind w:firstLine="709"/>
        <w:rPr>
          <w:szCs w:val="28"/>
        </w:rPr>
      </w:pPr>
      <w:r w:rsidRPr="00194F9F">
        <w:rPr>
          <w:szCs w:val="28"/>
        </w:rPr>
        <w:t>2. </w:t>
      </w:r>
      <w:proofErr w:type="gramStart"/>
      <w:r w:rsidR="009D3FCA" w:rsidRPr="00194F9F">
        <w:rPr>
          <w:szCs w:val="28"/>
        </w:rPr>
        <w:t>Прием предвыборных агитационных материалов избирательных объединений, выдвинувших краевые списки кандидатов, или их копий, экземпляров аудиовизуальных предвыборных агитационных материалов, фотографий иных предвыборных агитационных материалов, которые будут распространяться на территории Краснодарского края (далее – предвыборные агитационные мате</w:t>
      </w:r>
      <w:r w:rsidR="002C21DF" w:rsidRPr="00194F9F">
        <w:rPr>
          <w:szCs w:val="28"/>
        </w:rPr>
        <w:t>риалы), иных указанных в части</w:t>
      </w:r>
      <w:r w:rsidR="004E05C6" w:rsidRPr="00194F9F">
        <w:rPr>
          <w:szCs w:val="28"/>
        </w:rPr>
        <w:t> </w:t>
      </w:r>
      <w:r w:rsidR="002C21DF" w:rsidRPr="00194F9F">
        <w:rPr>
          <w:szCs w:val="28"/>
        </w:rPr>
        <w:t>8 статьи </w:t>
      </w:r>
      <w:r w:rsidR="009D3FCA" w:rsidRPr="00194F9F">
        <w:rPr>
          <w:szCs w:val="28"/>
        </w:rPr>
        <w:t>39 и части</w:t>
      </w:r>
      <w:r w:rsidR="002C21DF" w:rsidRPr="00194F9F">
        <w:rPr>
          <w:szCs w:val="28"/>
        </w:rPr>
        <w:t> </w:t>
      </w:r>
      <w:r w:rsidR="009D3FCA" w:rsidRPr="00194F9F">
        <w:rPr>
          <w:szCs w:val="28"/>
        </w:rPr>
        <w:t>5 статьи</w:t>
      </w:r>
      <w:r w:rsidR="002C21DF" w:rsidRPr="00194F9F">
        <w:rPr>
          <w:szCs w:val="28"/>
        </w:rPr>
        <w:t> </w:t>
      </w:r>
      <w:r w:rsidR="009D3FCA" w:rsidRPr="00194F9F">
        <w:rPr>
          <w:szCs w:val="28"/>
        </w:rPr>
        <w:t>45 Закона Краснодарского края документов к ним от кандидатов, выдвинутых в составе краевых списков избирательных</w:t>
      </w:r>
      <w:proofErr w:type="gramEnd"/>
      <w:r w:rsidR="009D3FCA" w:rsidRPr="00194F9F">
        <w:rPr>
          <w:szCs w:val="28"/>
        </w:rPr>
        <w:t xml:space="preserve"> объединений, уполномоченных представителей, уполномоченных представителей по финансовым вопросам, доверенных лиц избирательных объединений, выдвинувших краевые списки кандидатов (далее – уполномоченных лиц)</w:t>
      </w:r>
      <w:r w:rsidR="00F0529D" w:rsidRPr="00194F9F">
        <w:rPr>
          <w:szCs w:val="28"/>
        </w:rPr>
        <w:t>,</w:t>
      </w:r>
      <w:r w:rsidR="009D3FCA" w:rsidRPr="00194F9F">
        <w:rPr>
          <w:szCs w:val="28"/>
        </w:rPr>
        <w:t xml:space="preserve"> в период избирательной кампании по выборам депутатов Законодательного</w:t>
      </w:r>
      <w:r w:rsidR="006A1423" w:rsidRPr="00194F9F">
        <w:rPr>
          <w:szCs w:val="28"/>
        </w:rPr>
        <w:t xml:space="preserve"> Собрания Краснодарского края шес</w:t>
      </w:r>
      <w:r w:rsidR="009D3FCA" w:rsidRPr="00194F9F">
        <w:rPr>
          <w:szCs w:val="28"/>
        </w:rPr>
        <w:t xml:space="preserve">того созыва </w:t>
      </w:r>
      <w:r w:rsidR="009D3FCA" w:rsidRPr="00194F9F">
        <w:rPr>
          <w:szCs w:val="28"/>
        </w:rPr>
        <w:lastRenderedPageBreak/>
        <w:t>о</w:t>
      </w:r>
      <w:r w:rsidR="002C21DF" w:rsidRPr="00194F9F">
        <w:rPr>
          <w:szCs w:val="28"/>
        </w:rPr>
        <w:t>рганизует отдел общественных связей</w:t>
      </w:r>
      <w:r w:rsidR="009D3FCA" w:rsidRPr="00194F9F">
        <w:rPr>
          <w:szCs w:val="28"/>
        </w:rPr>
        <w:t xml:space="preserve"> по рабочим дням с 9 до 18 часов (в пятницу – до 17 часов). Прием указанных материалов и документов осуществляется также в иное время при наличии соответствующего распоряжения председателя избирательной комиссии Краснодарского края. </w:t>
      </w:r>
    </w:p>
    <w:p w:rsidR="007B6DF4" w:rsidRPr="00194F9F" w:rsidRDefault="007B6DF4" w:rsidP="00194F9F">
      <w:pPr>
        <w:spacing w:line="360" w:lineRule="auto"/>
        <w:ind w:firstLine="709"/>
        <w:rPr>
          <w:szCs w:val="28"/>
        </w:rPr>
      </w:pPr>
      <w:r w:rsidRPr="00194F9F">
        <w:rPr>
          <w:szCs w:val="28"/>
        </w:rPr>
        <w:t>3.</w:t>
      </w:r>
      <w:r w:rsidR="00107EB8" w:rsidRPr="00194F9F">
        <w:rPr>
          <w:szCs w:val="28"/>
        </w:rPr>
        <w:t> </w:t>
      </w:r>
      <w:r w:rsidR="002C21DF" w:rsidRPr="00194F9F">
        <w:rPr>
          <w:szCs w:val="28"/>
        </w:rPr>
        <w:t>Работник отдела общественных связей</w:t>
      </w:r>
      <w:r w:rsidR="009D3FCA" w:rsidRPr="00194F9F">
        <w:rPr>
          <w:szCs w:val="28"/>
        </w:rPr>
        <w:t>,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В случае выявления несоответствия представленных материалов и (или) документов требованиям действующего законодательства он информирует об этом факте уполномоченное лицо и рекомендует представить эти материалы и документы в избирательную комиссию Краснодарского края после устранения указанного несоответствия. Представленные материалы и документы вместе с сопроводительным письмом незамедлительно передаются сот</w:t>
      </w:r>
      <w:r w:rsidR="00EC0925" w:rsidRPr="00194F9F">
        <w:rPr>
          <w:szCs w:val="28"/>
        </w:rPr>
        <w:t>рудником отдела общественных связей</w:t>
      </w:r>
      <w:r w:rsidR="009D3FCA" w:rsidRPr="00194F9F">
        <w:rPr>
          <w:szCs w:val="28"/>
        </w:rPr>
        <w:t xml:space="preserve"> в сектор документационн</w:t>
      </w:r>
      <w:r w:rsidR="00EC0925" w:rsidRPr="00194F9F">
        <w:rPr>
          <w:szCs w:val="28"/>
        </w:rPr>
        <w:t>ого обеспечения</w:t>
      </w:r>
      <w:r w:rsidR="009D3FCA" w:rsidRPr="00194F9F">
        <w:rPr>
          <w:szCs w:val="28"/>
        </w:rPr>
        <w:t xml:space="preserve"> для регистрации (в тот же день не позднее двух часов с момента их поступления). </w:t>
      </w:r>
    </w:p>
    <w:p w:rsidR="00022F8C" w:rsidRPr="00194F9F" w:rsidRDefault="00107EB8" w:rsidP="00194F9F">
      <w:pPr>
        <w:spacing w:line="360" w:lineRule="auto"/>
        <w:ind w:firstLine="709"/>
        <w:rPr>
          <w:szCs w:val="28"/>
        </w:rPr>
      </w:pPr>
      <w:r w:rsidRPr="00194F9F">
        <w:rPr>
          <w:szCs w:val="28"/>
        </w:rPr>
        <w:t>4. </w:t>
      </w:r>
      <w:r w:rsidR="009D3FCA" w:rsidRPr="00194F9F">
        <w:rPr>
          <w:szCs w:val="28"/>
        </w:rPr>
        <w:t>Работник сектора документационн</w:t>
      </w:r>
      <w:r w:rsidR="00EC0925" w:rsidRPr="00194F9F">
        <w:rPr>
          <w:szCs w:val="28"/>
        </w:rPr>
        <w:t>ого обеспечения</w:t>
      </w:r>
      <w:r w:rsidR="009D3FCA" w:rsidRPr="00194F9F">
        <w:rPr>
          <w:szCs w:val="28"/>
        </w:rPr>
        <w:t xml:space="preserve"> регистрирует поступившие к нему документы, указанные в пункте 2 настоящего Порядка, в соответствии с Инструкцией по делопроизводству в избирательной комиссии Краснодарского края, после чего представленная уполномоченным лицом копия сопроводительного письма возвращается ему с отметкой о получении. </w:t>
      </w:r>
    </w:p>
    <w:p w:rsidR="00022F8C" w:rsidRPr="00194F9F" w:rsidRDefault="00107EB8" w:rsidP="00194F9F">
      <w:pPr>
        <w:spacing w:line="360" w:lineRule="auto"/>
        <w:ind w:firstLine="709"/>
        <w:rPr>
          <w:szCs w:val="28"/>
        </w:rPr>
      </w:pPr>
      <w:r w:rsidRPr="00194F9F">
        <w:rPr>
          <w:szCs w:val="28"/>
        </w:rPr>
        <w:t>5. </w:t>
      </w:r>
      <w:r w:rsidR="009D3FCA" w:rsidRPr="00194F9F">
        <w:rPr>
          <w:szCs w:val="28"/>
        </w:rPr>
        <w:t>Копия сопроводительного письма вместе с прилагаемыми к н</w:t>
      </w:r>
      <w:r w:rsidR="00022F8C" w:rsidRPr="00194F9F">
        <w:rPr>
          <w:szCs w:val="28"/>
        </w:rPr>
        <w:t>ему предвыборными агитационными</w:t>
      </w:r>
      <w:r w:rsidR="009D3FCA" w:rsidRPr="00194F9F">
        <w:rPr>
          <w:szCs w:val="28"/>
        </w:rPr>
        <w:t xml:space="preserve"> материалами и иными документами после регистрации в секторе документационного обеспечения</w:t>
      </w:r>
      <w:r w:rsidR="00022F8C" w:rsidRPr="00194F9F">
        <w:rPr>
          <w:szCs w:val="28"/>
        </w:rPr>
        <w:t xml:space="preserve"> </w:t>
      </w:r>
      <w:r w:rsidR="009D3FCA" w:rsidRPr="00194F9F">
        <w:rPr>
          <w:szCs w:val="28"/>
        </w:rPr>
        <w:t>в кратчайшие сроки (как пра</w:t>
      </w:r>
      <w:r w:rsidR="00EC0925" w:rsidRPr="00194F9F">
        <w:rPr>
          <w:szCs w:val="28"/>
        </w:rPr>
        <w:t xml:space="preserve">вило, в течение дня, в который </w:t>
      </w:r>
      <w:r w:rsidR="009D3FCA" w:rsidRPr="00194F9F">
        <w:rPr>
          <w:szCs w:val="28"/>
        </w:rPr>
        <w:t>указанные материалы и документы были представлены в избирательную комиссию Краснодарского края) пер</w:t>
      </w:r>
      <w:r w:rsidR="00EC0925" w:rsidRPr="00194F9F">
        <w:rPr>
          <w:szCs w:val="28"/>
        </w:rPr>
        <w:t>едается в отдел общественных связей</w:t>
      </w:r>
      <w:r w:rsidR="009D3FCA" w:rsidRPr="00194F9F">
        <w:rPr>
          <w:szCs w:val="28"/>
        </w:rPr>
        <w:t>.</w:t>
      </w:r>
    </w:p>
    <w:p w:rsidR="00022F8C" w:rsidRPr="00194F9F" w:rsidRDefault="00107EB8" w:rsidP="00194F9F">
      <w:pPr>
        <w:spacing w:line="360" w:lineRule="auto"/>
        <w:ind w:firstLine="709"/>
        <w:rPr>
          <w:szCs w:val="28"/>
        </w:rPr>
      </w:pPr>
      <w:r w:rsidRPr="00194F9F">
        <w:rPr>
          <w:szCs w:val="28"/>
        </w:rPr>
        <w:t>6. </w:t>
      </w:r>
      <w:r w:rsidR="00EC0925" w:rsidRPr="00194F9F">
        <w:rPr>
          <w:szCs w:val="28"/>
        </w:rPr>
        <w:t>Работник отдела общественных связей</w:t>
      </w:r>
      <w:r w:rsidR="009D3FCA" w:rsidRPr="00194F9F">
        <w:rPr>
          <w:szCs w:val="28"/>
        </w:rPr>
        <w:t>, после п</w:t>
      </w:r>
      <w:r w:rsidR="00EC0925" w:rsidRPr="00194F9F">
        <w:rPr>
          <w:szCs w:val="28"/>
        </w:rPr>
        <w:t>олучения</w:t>
      </w:r>
      <w:r w:rsidR="009D3FCA" w:rsidRPr="00194F9F">
        <w:rPr>
          <w:szCs w:val="28"/>
        </w:rPr>
        <w:t xml:space="preserve"> экземпляра предвыборного агитационного материала и прилагаемых к нему документов, </w:t>
      </w:r>
      <w:r w:rsidR="009D3FCA" w:rsidRPr="00194F9F">
        <w:rPr>
          <w:szCs w:val="28"/>
        </w:rPr>
        <w:lastRenderedPageBreak/>
        <w:t xml:space="preserve">информирует об этом </w:t>
      </w:r>
      <w:r w:rsidR="00022F8C" w:rsidRPr="00194F9F">
        <w:rPr>
          <w:szCs w:val="28"/>
        </w:rPr>
        <w:t xml:space="preserve">начальника отдела общественных связей, </w:t>
      </w:r>
      <w:r w:rsidR="009D3FCA" w:rsidRPr="00194F9F">
        <w:rPr>
          <w:szCs w:val="28"/>
        </w:rPr>
        <w:t xml:space="preserve">руководителя и (или) секретаря Рабочей группы избирательной комиссии Краснодарского края по информационным спорам и иным вопросам информационного обеспечения </w:t>
      </w:r>
      <w:r w:rsidR="008F0994" w:rsidRPr="00194F9F">
        <w:rPr>
          <w:szCs w:val="28"/>
        </w:rPr>
        <w:t xml:space="preserve">выборов, референдумов </w:t>
      </w:r>
      <w:r w:rsidR="009D3FCA" w:rsidRPr="00194F9F">
        <w:rPr>
          <w:szCs w:val="28"/>
        </w:rPr>
        <w:t>(далее – Рабочая группа).</w:t>
      </w:r>
    </w:p>
    <w:p w:rsidR="00022F8C" w:rsidRPr="00194F9F" w:rsidRDefault="00022F8C" w:rsidP="00194F9F">
      <w:pPr>
        <w:spacing w:line="360" w:lineRule="auto"/>
        <w:ind w:firstLine="709"/>
        <w:rPr>
          <w:szCs w:val="28"/>
        </w:rPr>
      </w:pPr>
      <w:r w:rsidRPr="00194F9F">
        <w:rPr>
          <w:szCs w:val="28"/>
        </w:rPr>
        <w:t>7.</w:t>
      </w:r>
      <w:r w:rsidR="00107EB8" w:rsidRPr="00194F9F">
        <w:rPr>
          <w:szCs w:val="28"/>
        </w:rPr>
        <w:t> </w:t>
      </w:r>
      <w:r w:rsidR="009D3FCA" w:rsidRPr="00194F9F">
        <w:rPr>
          <w:szCs w:val="28"/>
        </w:rPr>
        <w:t xml:space="preserve">В случае представления материалов на внешних носителях (дискетах, компакт-дисках, </w:t>
      </w:r>
      <w:r w:rsidR="009D3FCA" w:rsidRPr="00194F9F">
        <w:rPr>
          <w:szCs w:val="28"/>
          <w:lang w:val="en-US"/>
        </w:rPr>
        <w:t>USB</w:t>
      </w:r>
      <w:r w:rsidR="009D3FCA" w:rsidRPr="00194F9F">
        <w:rPr>
          <w:szCs w:val="28"/>
        </w:rPr>
        <w:t xml:space="preserve"> </w:t>
      </w:r>
      <w:r w:rsidR="009D3FCA" w:rsidRPr="00194F9F">
        <w:rPr>
          <w:szCs w:val="28"/>
          <w:lang w:val="en-US"/>
        </w:rPr>
        <w:t>Flash</w:t>
      </w:r>
      <w:r w:rsidR="009D3FCA" w:rsidRPr="00194F9F">
        <w:rPr>
          <w:szCs w:val="28"/>
        </w:rPr>
        <w:t xml:space="preserve"> </w:t>
      </w:r>
      <w:r w:rsidR="009D3FCA" w:rsidRPr="00194F9F">
        <w:rPr>
          <w:szCs w:val="28"/>
          <w:lang w:val="en-US"/>
        </w:rPr>
        <w:t>Drive</w:t>
      </w:r>
      <w:r w:rsidR="009D3FCA" w:rsidRPr="00194F9F">
        <w:rPr>
          <w:szCs w:val="28"/>
        </w:rPr>
        <w:t xml:space="preserve"> и т.п.) копия зарегистрированного сопроводительного письма с прилагаемым к нему внешним носителем передается работником от</w:t>
      </w:r>
      <w:r w:rsidR="008F0994" w:rsidRPr="00194F9F">
        <w:rPr>
          <w:szCs w:val="28"/>
        </w:rPr>
        <w:t>дела общественных связей</w:t>
      </w:r>
      <w:r w:rsidR="009D3FCA" w:rsidRPr="00194F9F">
        <w:rPr>
          <w:szCs w:val="28"/>
        </w:rPr>
        <w:t xml:space="preserve"> для осуществления проверки носителя на отсутствие в нем вредоносных программ работнику информационного центра, ответственному за осуществление такой проверки. Если по результатам проверки на соответствующем носителе будет обнаружена вредоносная программа или на носителе не будут обнаружены данные, то об указанных обстоятельствах </w:t>
      </w:r>
      <w:r w:rsidR="008F0994" w:rsidRPr="00194F9F">
        <w:rPr>
          <w:szCs w:val="28"/>
        </w:rPr>
        <w:t>работник отдела общественных связей</w:t>
      </w:r>
      <w:r w:rsidR="009D3FCA" w:rsidRPr="00194F9F">
        <w:rPr>
          <w:szCs w:val="28"/>
        </w:rPr>
        <w:t xml:space="preserve"> незамедлительно уведомляет уполномоченное лицо</w:t>
      </w:r>
      <w:r w:rsidR="00A7666A" w:rsidRPr="00194F9F">
        <w:rPr>
          <w:szCs w:val="28"/>
        </w:rPr>
        <w:t xml:space="preserve"> и предлагает ему устранить отмеченный недостаток</w:t>
      </w:r>
      <w:r w:rsidR="009D3FCA" w:rsidRPr="00194F9F">
        <w:rPr>
          <w:szCs w:val="28"/>
        </w:rPr>
        <w:t xml:space="preserve">. </w:t>
      </w:r>
    </w:p>
    <w:p w:rsidR="00815308" w:rsidRPr="00194F9F" w:rsidRDefault="00022F8C" w:rsidP="00194F9F">
      <w:pPr>
        <w:spacing w:line="360" w:lineRule="auto"/>
        <w:ind w:firstLine="709"/>
        <w:rPr>
          <w:szCs w:val="28"/>
        </w:rPr>
      </w:pPr>
      <w:r w:rsidRPr="00194F9F">
        <w:rPr>
          <w:szCs w:val="28"/>
        </w:rPr>
        <w:t>8.</w:t>
      </w:r>
      <w:r w:rsidR="00107EB8" w:rsidRPr="00194F9F">
        <w:rPr>
          <w:szCs w:val="28"/>
        </w:rPr>
        <w:t> </w:t>
      </w:r>
      <w:r w:rsidR="008F0994" w:rsidRPr="00194F9F">
        <w:rPr>
          <w:szCs w:val="28"/>
        </w:rPr>
        <w:t>Работник отдела общественных связей</w:t>
      </w:r>
      <w:r w:rsidR="009D3FCA" w:rsidRPr="00194F9F">
        <w:rPr>
          <w:szCs w:val="28"/>
        </w:rPr>
        <w:t xml:space="preserve"> производит оценку представленного агитационного материала на соответствие требованиям законодательства о порядке изготовления агитац</w:t>
      </w:r>
      <w:r w:rsidR="008F0994" w:rsidRPr="00194F9F">
        <w:rPr>
          <w:szCs w:val="28"/>
        </w:rPr>
        <w:t>ионных материалов</w:t>
      </w:r>
      <w:r w:rsidRPr="00194F9F">
        <w:rPr>
          <w:szCs w:val="28"/>
        </w:rPr>
        <w:t>, о результатах которой</w:t>
      </w:r>
      <w:r w:rsidR="00815308" w:rsidRPr="00194F9F">
        <w:rPr>
          <w:szCs w:val="28"/>
        </w:rPr>
        <w:t xml:space="preserve"> информирует начальника или заместителя начальника отдела общественных связей</w:t>
      </w:r>
      <w:r w:rsidR="008F0994" w:rsidRPr="00194F9F">
        <w:rPr>
          <w:szCs w:val="28"/>
        </w:rPr>
        <w:t xml:space="preserve">. </w:t>
      </w:r>
    </w:p>
    <w:p w:rsidR="00815308" w:rsidRPr="00194F9F" w:rsidRDefault="008F0994" w:rsidP="00194F9F">
      <w:pPr>
        <w:spacing w:line="360" w:lineRule="auto"/>
        <w:ind w:firstLine="709"/>
        <w:rPr>
          <w:szCs w:val="28"/>
        </w:rPr>
      </w:pPr>
      <w:r w:rsidRPr="00194F9F">
        <w:rPr>
          <w:szCs w:val="28"/>
        </w:rPr>
        <w:t>О выявленных</w:t>
      </w:r>
      <w:r w:rsidR="009D3FCA" w:rsidRPr="00194F9F">
        <w:rPr>
          <w:szCs w:val="28"/>
        </w:rPr>
        <w:t xml:space="preserve"> нарушениях законодательства н</w:t>
      </w:r>
      <w:r w:rsidRPr="00194F9F">
        <w:rPr>
          <w:szCs w:val="28"/>
        </w:rPr>
        <w:t>ачальник отдела общественных связей</w:t>
      </w:r>
      <w:r w:rsidR="009D3FCA" w:rsidRPr="00194F9F">
        <w:rPr>
          <w:szCs w:val="28"/>
        </w:rPr>
        <w:t xml:space="preserve"> незамедлительно докладывает председателю избирательной комиссии Краснодарского края, руководителю Рабочей группы, а также согласует вопрос о направлении соответствующего уведомления руководителю избирательного объединения и о вынесении вопроса на рассмотрение Рабочей группы. </w:t>
      </w:r>
    </w:p>
    <w:p w:rsidR="009D3FCA" w:rsidRPr="00194F9F" w:rsidRDefault="00107EB8" w:rsidP="00194F9F">
      <w:pPr>
        <w:spacing w:line="360" w:lineRule="auto"/>
        <w:ind w:firstLine="709"/>
        <w:rPr>
          <w:szCs w:val="28"/>
        </w:rPr>
      </w:pPr>
      <w:r w:rsidRPr="00194F9F">
        <w:rPr>
          <w:szCs w:val="28"/>
        </w:rPr>
        <w:t>9. </w:t>
      </w:r>
      <w:r w:rsidR="009D3FCA" w:rsidRPr="00194F9F">
        <w:rPr>
          <w:szCs w:val="28"/>
        </w:rPr>
        <w:t xml:space="preserve">Учет и хранение представленных предвыборных агитационных материалов и </w:t>
      </w:r>
      <w:r w:rsidR="00815308" w:rsidRPr="00194F9F">
        <w:rPr>
          <w:szCs w:val="28"/>
        </w:rPr>
        <w:t xml:space="preserve">представленных одновременно с ними документов </w:t>
      </w:r>
      <w:r w:rsidR="009D3FCA" w:rsidRPr="00194F9F">
        <w:rPr>
          <w:szCs w:val="28"/>
        </w:rPr>
        <w:t xml:space="preserve">(в машиночитаемом виде и на бумажном носителе) осуществляется определенным постановлением избирательной комиссии Краснодарского </w:t>
      </w:r>
      <w:r w:rsidR="009D3FCA" w:rsidRPr="00194F9F">
        <w:rPr>
          <w:szCs w:val="28"/>
        </w:rPr>
        <w:lastRenderedPageBreak/>
        <w:t>края ра</w:t>
      </w:r>
      <w:r w:rsidR="008F0994" w:rsidRPr="00194F9F">
        <w:rPr>
          <w:szCs w:val="28"/>
        </w:rPr>
        <w:t>ботником отдела общественных связей</w:t>
      </w:r>
      <w:r w:rsidR="009D3FCA" w:rsidRPr="00194F9F">
        <w:rPr>
          <w:szCs w:val="28"/>
        </w:rPr>
        <w:t xml:space="preserve"> в отдельных папках, созданных для каждого избирательного объединения, выдвинувшего краевой список кандидатов. В каждой такой папке формируются четыре раздела, которые содержат образцы:</w:t>
      </w:r>
    </w:p>
    <w:p w:rsidR="009D3FCA" w:rsidRPr="00194F9F" w:rsidRDefault="009D3FCA" w:rsidP="00194F9F">
      <w:pPr>
        <w:spacing w:line="360" w:lineRule="auto"/>
        <w:ind w:firstLine="709"/>
        <w:rPr>
          <w:szCs w:val="28"/>
        </w:rPr>
      </w:pPr>
      <w:r w:rsidRPr="00194F9F">
        <w:rPr>
          <w:szCs w:val="28"/>
        </w:rPr>
        <w:t>- печатных предвыборных агитационных материалов:</w:t>
      </w:r>
    </w:p>
    <w:p w:rsidR="009D3FCA" w:rsidRPr="00194F9F" w:rsidRDefault="009D3FCA" w:rsidP="00194F9F">
      <w:pPr>
        <w:spacing w:line="360" w:lineRule="auto"/>
        <w:ind w:firstLine="709"/>
        <w:rPr>
          <w:szCs w:val="28"/>
        </w:rPr>
      </w:pPr>
      <w:r w:rsidRPr="00194F9F">
        <w:rPr>
          <w:szCs w:val="28"/>
        </w:rPr>
        <w:t>- предвыборных агитационных аудиоматериалов;</w:t>
      </w:r>
    </w:p>
    <w:p w:rsidR="009D3FCA" w:rsidRPr="00194F9F" w:rsidRDefault="009D3FCA" w:rsidP="00194F9F">
      <w:pPr>
        <w:spacing w:line="360" w:lineRule="auto"/>
        <w:ind w:firstLine="709"/>
        <w:rPr>
          <w:szCs w:val="28"/>
        </w:rPr>
      </w:pPr>
      <w:r w:rsidRPr="00194F9F">
        <w:rPr>
          <w:szCs w:val="28"/>
        </w:rPr>
        <w:t>- предвыборных агитационных аудиовизуальных материалов;</w:t>
      </w:r>
    </w:p>
    <w:p w:rsidR="009D3FCA" w:rsidRPr="00194F9F" w:rsidRDefault="009D3FCA" w:rsidP="00194F9F">
      <w:pPr>
        <w:spacing w:line="360" w:lineRule="auto"/>
        <w:ind w:firstLine="709"/>
        <w:rPr>
          <w:szCs w:val="28"/>
        </w:rPr>
      </w:pPr>
      <w:r w:rsidRPr="00194F9F">
        <w:rPr>
          <w:szCs w:val="28"/>
        </w:rPr>
        <w:t>- иных предвыборных агитационных материалов.</w:t>
      </w:r>
    </w:p>
    <w:p w:rsidR="00651F7A" w:rsidRPr="00194F9F" w:rsidRDefault="009D3FCA" w:rsidP="00194F9F">
      <w:pPr>
        <w:spacing w:line="360" w:lineRule="auto"/>
        <w:ind w:firstLine="709"/>
        <w:rPr>
          <w:szCs w:val="28"/>
        </w:rPr>
      </w:pPr>
      <w:r w:rsidRPr="00194F9F">
        <w:rPr>
          <w:szCs w:val="28"/>
        </w:rPr>
        <w:t>Выдача предвыборных агитационных материалов и представляемых одновременно с ними документов иным сотрудникам избирательной комиссии Кра</w:t>
      </w:r>
      <w:r w:rsidR="00BC3CD9" w:rsidRPr="00194F9F">
        <w:rPr>
          <w:szCs w:val="28"/>
        </w:rPr>
        <w:t>снодарского края осуществляется под роспись и</w:t>
      </w:r>
      <w:r w:rsidRPr="00194F9F">
        <w:rPr>
          <w:szCs w:val="28"/>
        </w:rPr>
        <w:t xml:space="preserve"> по указанию </w:t>
      </w:r>
      <w:r w:rsidR="00BC3CD9" w:rsidRPr="00194F9F">
        <w:rPr>
          <w:szCs w:val="28"/>
        </w:rPr>
        <w:t>руководителя или секретаря Рабочей группы</w:t>
      </w:r>
      <w:r w:rsidRPr="00194F9F">
        <w:rPr>
          <w:szCs w:val="28"/>
        </w:rPr>
        <w:t>.</w:t>
      </w:r>
    </w:p>
    <w:p w:rsidR="00E109BB" w:rsidRPr="00194F9F" w:rsidRDefault="00107EB8" w:rsidP="00194F9F">
      <w:pPr>
        <w:spacing w:line="360" w:lineRule="auto"/>
        <w:ind w:firstLine="709"/>
        <w:rPr>
          <w:szCs w:val="28"/>
        </w:rPr>
      </w:pPr>
      <w:r w:rsidRPr="00194F9F">
        <w:rPr>
          <w:szCs w:val="28"/>
        </w:rPr>
        <w:t>10. </w:t>
      </w:r>
      <w:r w:rsidR="009D3FCA" w:rsidRPr="00194F9F">
        <w:rPr>
          <w:szCs w:val="28"/>
        </w:rPr>
        <w:t>Определенный постановлением избирательн</w:t>
      </w:r>
      <w:r w:rsidR="00651F7A" w:rsidRPr="00194F9F">
        <w:rPr>
          <w:szCs w:val="28"/>
        </w:rPr>
        <w:t>ой комиссии Краснодарского края</w:t>
      </w:r>
      <w:r w:rsidR="009D3FCA" w:rsidRPr="00194F9F">
        <w:rPr>
          <w:szCs w:val="28"/>
        </w:rPr>
        <w:t xml:space="preserve"> </w:t>
      </w:r>
      <w:r w:rsidR="00651F7A" w:rsidRPr="00194F9F">
        <w:rPr>
          <w:szCs w:val="28"/>
        </w:rPr>
        <w:t>работник отдела общественных связей</w:t>
      </w:r>
      <w:r w:rsidR="00E109BB" w:rsidRPr="00194F9F">
        <w:rPr>
          <w:szCs w:val="28"/>
        </w:rPr>
        <w:t>:</w:t>
      </w:r>
    </w:p>
    <w:p w:rsidR="00E109BB" w:rsidRPr="00194F9F" w:rsidRDefault="009D3FCA" w:rsidP="00194F9F">
      <w:pPr>
        <w:spacing w:line="360" w:lineRule="auto"/>
        <w:ind w:firstLine="709"/>
        <w:rPr>
          <w:szCs w:val="28"/>
        </w:rPr>
      </w:pPr>
      <w:proofErr w:type="gramStart"/>
      <w:r w:rsidRPr="00194F9F">
        <w:rPr>
          <w:szCs w:val="28"/>
        </w:rPr>
        <w:t>осуществляет копирование и (или) сканирование предвыборных агитационных материалов и представляемых одновременно с</w:t>
      </w:r>
      <w:r w:rsidR="00651F7A" w:rsidRPr="00194F9F">
        <w:rPr>
          <w:szCs w:val="28"/>
        </w:rPr>
        <w:t xml:space="preserve"> ними документов, размещение их на общем сетевом диске в локальной информационной сети</w:t>
      </w:r>
      <w:r w:rsidRPr="00194F9F">
        <w:rPr>
          <w:szCs w:val="28"/>
        </w:rPr>
        <w:t xml:space="preserve"> избирательной комиссии Краснодарского края и передачу </w:t>
      </w:r>
      <w:r w:rsidR="00901F82" w:rsidRPr="00194F9F">
        <w:rPr>
          <w:szCs w:val="28"/>
        </w:rPr>
        <w:t xml:space="preserve">по запросу ответственного сотрудника нижестоящей избирательной комиссии </w:t>
      </w:r>
      <w:r w:rsidRPr="00194F9F">
        <w:rPr>
          <w:szCs w:val="28"/>
        </w:rPr>
        <w:t>электронных копий указанных материалов и документов сотруднику информационного центра, ответственному за размещение их образцов в почтов</w:t>
      </w:r>
      <w:r w:rsidR="00E109BB" w:rsidRPr="00194F9F">
        <w:rPr>
          <w:szCs w:val="28"/>
        </w:rPr>
        <w:t>ом ящике в информационно-телекоммуникационной сети «Интернет»;</w:t>
      </w:r>
      <w:proofErr w:type="gramEnd"/>
    </w:p>
    <w:p w:rsidR="00481EE5" w:rsidRPr="00194F9F" w:rsidRDefault="00E109BB" w:rsidP="00194F9F">
      <w:pPr>
        <w:spacing w:line="360" w:lineRule="auto"/>
        <w:ind w:firstLine="709"/>
        <w:rPr>
          <w:szCs w:val="28"/>
        </w:rPr>
      </w:pPr>
      <w:r w:rsidRPr="00194F9F">
        <w:rPr>
          <w:szCs w:val="28"/>
        </w:rPr>
        <w:t>п</w:t>
      </w:r>
      <w:r w:rsidR="009D3FCA" w:rsidRPr="00194F9F">
        <w:rPr>
          <w:szCs w:val="28"/>
        </w:rPr>
        <w:t>еред окончанием рабочего дня возвращает экземпляры указанных материалов р</w:t>
      </w:r>
      <w:r w:rsidRPr="00194F9F">
        <w:rPr>
          <w:szCs w:val="28"/>
        </w:rPr>
        <w:t>аботнику отдела общественных связей</w:t>
      </w:r>
      <w:r w:rsidR="009D3FCA" w:rsidRPr="00194F9F">
        <w:rPr>
          <w:szCs w:val="28"/>
        </w:rPr>
        <w:t>, осущ</w:t>
      </w:r>
      <w:r w:rsidRPr="00194F9F">
        <w:rPr>
          <w:szCs w:val="28"/>
        </w:rPr>
        <w:t>ествляющему</w:t>
      </w:r>
      <w:r w:rsidR="009D3FCA" w:rsidRPr="00194F9F">
        <w:rPr>
          <w:szCs w:val="28"/>
        </w:rPr>
        <w:t xml:space="preserve"> учет, систематизацию и хранение предвыборных агитационных материалов и </w:t>
      </w:r>
      <w:r w:rsidRPr="00194F9F">
        <w:rPr>
          <w:szCs w:val="28"/>
        </w:rPr>
        <w:t>представляемых одновременно с ним</w:t>
      </w:r>
      <w:r w:rsidR="009D3FCA" w:rsidRPr="00194F9F">
        <w:rPr>
          <w:szCs w:val="28"/>
        </w:rPr>
        <w:t xml:space="preserve"> документов.</w:t>
      </w:r>
    </w:p>
    <w:p w:rsidR="000B181A" w:rsidRPr="00194F9F" w:rsidRDefault="00372EF5" w:rsidP="00194F9F">
      <w:pPr>
        <w:spacing w:line="360" w:lineRule="auto"/>
        <w:ind w:firstLine="709"/>
        <w:rPr>
          <w:szCs w:val="28"/>
        </w:rPr>
      </w:pPr>
      <w:r w:rsidRPr="00194F9F">
        <w:rPr>
          <w:szCs w:val="28"/>
        </w:rPr>
        <w:t>11. </w:t>
      </w:r>
      <w:proofErr w:type="gramStart"/>
      <w:r w:rsidR="009D3FCA" w:rsidRPr="00194F9F">
        <w:rPr>
          <w:szCs w:val="28"/>
        </w:rPr>
        <w:t xml:space="preserve">Сотрудник информационного центра, </w:t>
      </w:r>
      <w:r w:rsidR="00481EE5" w:rsidRPr="00194F9F">
        <w:rPr>
          <w:szCs w:val="28"/>
        </w:rPr>
        <w:t>ответственный за размещение в почтовом ящике в информационно-телекоммуникационной сети «Интернет» электронных образцов</w:t>
      </w:r>
      <w:r w:rsidR="009D3FCA" w:rsidRPr="00194F9F">
        <w:rPr>
          <w:szCs w:val="28"/>
        </w:rPr>
        <w:t xml:space="preserve"> предвыборных агитационных материалов, </w:t>
      </w:r>
      <w:r w:rsidR="00481EE5" w:rsidRPr="00194F9F">
        <w:rPr>
          <w:szCs w:val="28"/>
        </w:rPr>
        <w:lastRenderedPageBreak/>
        <w:t xml:space="preserve">после получения материалов, </w:t>
      </w:r>
      <w:r w:rsidR="000B181A" w:rsidRPr="00194F9F">
        <w:rPr>
          <w:szCs w:val="28"/>
        </w:rPr>
        <w:t>указанных в пункте 10</w:t>
      </w:r>
      <w:r w:rsidR="009D3FCA" w:rsidRPr="00194F9F">
        <w:rPr>
          <w:szCs w:val="28"/>
        </w:rPr>
        <w:t xml:space="preserve"> на</w:t>
      </w:r>
      <w:r w:rsidR="000B181A" w:rsidRPr="00194F9F">
        <w:rPr>
          <w:szCs w:val="28"/>
        </w:rPr>
        <w:t>стоящего Порядка, размещает их электронные образцы в</w:t>
      </w:r>
      <w:r w:rsidR="009D3FCA" w:rsidRPr="00194F9F">
        <w:rPr>
          <w:szCs w:val="28"/>
        </w:rPr>
        <w:t xml:space="preserve"> почтовом ящике </w:t>
      </w:r>
      <w:r w:rsidR="000B181A" w:rsidRPr="00194F9F">
        <w:rPr>
          <w:szCs w:val="28"/>
        </w:rPr>
        <w:t xml:space="preserve">с ограниченным доступом </w:t>
      </w:r>
      <w:r w:rsidR="009D3FCA" w:rsidRPr="00194F9F">
        <w:rPr>
          <w:szCs w:val="28"/>
        </w:rPr>
        <w:t>в информационно-телекоммун</w:t>
      </w:r>
      <w:r w:rsidR="000B181A" w:rsidRPr="00194F9F">
        <w:rPr>
          <w:szCs w:val="28"/>
        </w:rPr>
        <w:t>икационной сети «Интернет»</w:t>
      </w:r>
      <w:r w:rsidRPr="00194F9F">
        <w:rPr>
          <w:szCs w:val="28"/>
        </w:rPr>
        <w:t xml:space="preserve"> и информирует об этом системного администратора нижестоящей избирательной комиссии, направившей запрос</w:t>
      </w:r>
      <w:r w:rsidR="009D3FCA" w:rsidRPr="00194F9F">
        <w:rPr>
          <w:szCs w:val="28"/>
        </w:rPr>
        <w:t>.</w:t>
      </w:r>
      <w:proofErr w:type="gramEnd"/>
    </w:p>
    <w:p w:rsidR="009D3FCA" w:rsidRPr="00194F9F" w:rsidRDefault="00372EF5" w:rsidP="00194F9F">
      <w:pPr>
        <w:spacing w:line="360" w:lineRule="auto"/>
        <w:ind w:firstLine="709"/>
        <w:rPr>
          <w:szCs w:val="28"/>
        </w:rPr>
      </w:pPr>
      <w:r w:rsidRPr="00194F9F">
        <w:rPr>
          <w:szCs w:val="28"/>
        </w:rPr>
        <w:t>12. </w:t>
      </w:r>
      <w:proofErr w:type="gramStart"/>
      <w:r w:rsidR="009D3FCA" w:rsidRPr="00194F9F">
        <w:rPr>
          <w:szCs w:val="28"/>
        </w:rPr>
        <w:t>Для проведен</w:t>
      </w:r>
      <w:r w:rsidR="000B181A" w:rsidRPr="00194F9F">
        <w:rPr>
          <w:szCs w:val="28"/>
        </w:rPr>
        <w:t>ия проверки оплаты предвыборных агитационных</w:t>
      </w:r>
      <w:r w:rsidR="009D3FCA" w:rsidRPr="00194F9F">
        <w:rPr>
          <w:szCs w:val="28"/>
        </w:rPr>
        <w:t xml:space="preserve"> мате</w:t>
      </w:r>
      <w:r w:rsidR="000B181A" w:rsidRPr="00194F9F">
        <w:rPr>
          <w:szCs w:val="28"/>
        </w:rPr>
        <w:t>риалов</w:t>
      </w:r>
      <w:r w:rsidR="009D3FCA" w:rsidRPr="00194F9F">
        <w:rPr>
          <w:szCs w:val="28"/>
        </w:rPr>
        <w:t xml:space="preserve"> из средств соответствующего избирательного фонда в </w:t>
      </w:r>
      <w:r w:rsidR="000B181A" w:rsidRPr="00194F9F">
        <w:rPr>
          <w:szCs w:val="28"/>
        </w:rPr>
        <w:t>контрольно-ревизионный отдел</w:t>
      </w:r>
      <w:r w:rsidR="009D3FCA" w:rsidRPr="00194F9F">
        <w:rPr>
          <w:szCs w:val="28"/>
        </w:rPr>
        <w:t xml:space="preserve"> передается на бумажном носителе распечатка информации о представленных в избирательн</w:t>
      </w:r>
      <w:r w:rsidR="000B181A" w:rsidRPr="00194F9F">
        <w:rPr>
          <w:szCs w:val="28"/>
        </w:rPr>
        <w:t xml:space="preserve">ую комиссию Краснодарского края </w:t>
      </w:r>
      <w:r w:rsidR="009D3FCA" w:rsidRPr="00194F9F">
        <w:rPr>
          <w:szCs w:val="28"/>
        </w:rPr>
        <w:t>пред</w:t>
      </w:r>
      <w:r w:rsidR="00584F8A" w:rsidRPr="00194F9F">
        <w:rPr>
          <w:szCs w:val="28"/>
        </w:rPr>
        <w:t>выборных агитационных материалах</w:t>
      </w:r>
      <w:r w:rsidR="009D3FCA" w:rsidRPr="00194F9F">
        <w:rPr>
          <w:szCs w:val="28"/>
        </w:rPr>
        <w:t xml:space="preserve"> по </w:t>
      </w:r>
      <w:r w:rsidR="00584F8A" w:rsidRPr="00194F9F">
        <w:rPr>
          <w:szCs w:val="28"/>
        </w:rPr>
        <w:t xml:space="preserve">форме учета, </w:t>
      </w:r>
      <w:r w:rsidR="009D3FCA" w:rsidRPr="00194F9F">
        <w:rPr>
          <w:szCs w:val="28"/>
        </w:rPr>
        <w:t>прилаг</w:t>
      </w:r>
      <w:r w:rsidR="00584F8A" w:rsidRPr="00194F9F">
        <w:rPr>
          <w:szCs w:val="28"/>
        </w:rPr>
        <w:t>аемой к настоящему Порядку</w:t>
      </w:r>
      <w:r w:rsidR="009D3FCA" w:rsidRPr="00194F9F">
        <w:rPr>
          <w:szCs w:val="28"/>
        </w:rPr>
        <w:t>.</w:t>
      </w:r>
      <w:proofErr w:type="gramEnd"/>
    </w:p>
    <w:p w:rsidR="00584F8A" w:rsidRPr="00194F9F" w:rsidRDefault="009D3FCA" w:rsidP="00194F9F">
      <w:pPr>
        <w:tabs>
          <w:tab w:val="left" w:pos="0"/>
        </w:tabs>
        <w:spacing w:line="360" w:lineRule="auto"/>
        <w:ind w:firstLine="709"/>
        <w:rPr>
          <w:szCs w:val="28"/>
        </w:rPr>
      </w:pPr>
      <w:r w:rsidRPr="00194F9F">
        <w:rPr>
          <w:szCs w:val="28"/>
        </w:rPr>
        <w:t>В случае необходимости в указанный отдел могут передаваться копии предвыборных агитационных</w:t>
      </w:r>
      <w:r w:rsidR="00584F8A" w:rsidRPr="00194F9F">
        <w:rPr>
          <w:szCs w:val="28"/>
        </w:rPr>
        <w:t xml:space="preserve"> материалов и представленных одновременно</w:t>
      </w:r>
      <w:r w:rsidRPr="00194F9F">
        <w:rPr>
          <w:szCs w:val="28"/>
        </w:rPr>
        <w:t xml:space="preserve"> с ними документов или их электронные образы, на </w:t>
      </w:r>
      <w:r w:rsidR="00584F8A" w:rsidRPr="00194F9F">
        <w:rPr>
          <w:szCs w:val="28"/>
        </w:rPr>
        <w:t>условиях, определенных пунктом 9</w:t>
      </w:r>
      <w:r w:rsidRPr="00194F9F">
        <w:rPr>
          <w:szCs w:val="28"/>
        </w:rPr>
        <w:t xml:space="preserve"> настоящего Порядка.</w:t>
      </w:r>
    </w:p>
    <w:p w:rsidR="00C62640" w:rsidRPr="00194F9F" w:rsidRDefault="00584F8A" w:rsidP="00194F9F">
      <w:pPr>
        <w:tabs>
          <w:tab w:val="left" w:pos="0"/>
        </w:tabs>
        <w:spacing w:line="360" w:lineRule="auto"/>
        <w:ind w:firstLine="709"/>
        <w:rPr>
          <w:szCs w:val="28"/>
        </w:rPr>
      </w:pPr>
      <w:r w:rsidRPr="00194F9F">
        <w:rPr>
          <w:szCs w:val="28"/>
        </w:rPr>
        <w:t>Начальник контрольно-ревизионного отдела (заместитель руководителя Контрольно-ревизионной службы</w:t>
      </w:r>
      <w:r w:rsidR="009D3FCA" w:rsidRPr="00194F9F">
        <w:rPr>
          <w:szCs w:val="28"/>
        </w:rPr>
        <w:t xml:space="preserve"> при избирательной комиссии Краснодарского края) в течение банковского дня с момента получения необходимой информации из учета агитационных материалов осуществляе</w:t>
      </w:r>
      <w:r w:rsidRPr="00194F9F">
        <w:rPr>
          <w:szCs w:val="28"/>
        </w:rPr>
        <w:t>т проверку оплаты изготовления указ</w:t>
      </w:r>
      <w:r w:rsidR="00C62640" w:rsidRPr="00194F9F">
        <w:rPr>
          <w:szCs w:val="28"/>
        </w:rPr>
        <w:t>анных</w:t>
      </w:r>
      <w:r w:rsidR="009D3FCA" w:rsidRPr="00194F9F">
        <w:rPr>
          <w:szCs w:val="28"/>
        </w:rPr>
        <w:t xml:space="preserve"> материалов из средств соответствующего избирательного фонда с использованием задачи «Контроль избирательных фондов ГАС «Выборы»</w:t>
      </w:r>
      <w:r w:rsidR="00C62640" w:rsidRPr="00194F9F">
        <w:rPr>
          <w:szCs w:val="28"/>
        </w:rPr>
        <w:t xml:space="preserve"> (далее КИФ)»</w:t>
      </w:r>
      <w:r w:rsidR="009D3FCA" w:rsidRPr="00194F9F">
        <w:rPr>
          <w:szCs w:val="28"/>
        </w:rPr>
        <w:t xml:space="preserve">. В случае отсутствия информации в КИФ, </w:t>
      </w:r>
      <w:r w:rsidR="00C62640" w:rsidRPr="00194F9F">
        <w:rPr>
          <w:szCs w:val="28"/>
        </w:rPr>
        <w:t xml:space="preserve">начальник контрольно-ревизионного отдела </w:t>
      </w:r>
      <w:r w:rsidR="009D3FCA" w:rsidRPr="00194F9F">
        <w:rPr>
          <w:szCs w:val="28"/>
        </w:rPr>
        <w:t xml:space="preserve">направляет запрос в Краснодарское отделение № 8619 ОАО «Сбербанк России» для подтверждения факта оплаты изготовления </w:t>
      </w:r>
      <w:r w:rsidR="00C62640" w:rsidRPr="00194F9F">
        <w:rPr>
          <w:szCs w:val="28"/>
        </w:rPr>
        <w:t xml:space="preserve">предвыборных </w:t>
      </w:r>
      <w:r w:rsidR="009D3FCA" w:rsidRPr="00194F9F">
        <w:rPr>
          <w:szCs w:val="28"/>
        </w:rPr>
        <w:t xml:space="preserve">агитационных материалов из средств соответствующего избирательного фонда. </w:t>
      </w:r>
    </w:p>
    <w:p w:rsidR="004A3528" w:rsidRPr="00194F9F" w:rsidRDefault="00C62640" w:rsidP="00194F9F">
      <w:pPr>
        <w:tabs>
          <w:tab w:val="left" w:pos="0"/>
        </w:tabs>
        <w:spacing w:line="360" w:lineRule="auto"/>
        <w:ind w:firstLine="709"/>
        <w:rPr>
          <w:szCs w:val="28"/>
        </w:rPr>
      </w:pPr>
      <w:r w:rsidRPr="00194F9F">
        <w:rPr>
          <w:szCs w:val="28"/>
        </w:rPr>
        <w:t xml:space="preserve">По итогам проверки начальник контрольно-ревизионного отдела </w:t>
      </w:r>
      <w:r w:rsidR="009D3FCA" w:rsidRPr="00194F9F">
        <w:rPr>
          <w:szCs w:val="28"/>
        </w:rPr>
        <w:t xml:space="preserve">информирует </w:t>
      </w:r>
      <w:r w:rsidRPr="00194F9F">
        <w:rPr>
          <w:szCs w:val="28"/>
        </w:rPr>
        <w:t xml:space="preserve">руководителя и (или) </w:t>
      </w:r>
      <w:r w:rsidR="009D3FCA" w:rsidRPr="00194F9F">
        <w:rPr>
          <w:szCs w:val="28"/>
        </w:rPr>
        <w:t xml:space="preserve">секретаря Рабочей группы о результатах проведенной проверки и вносит соответствующую запись в форму </w:t>
      </w:r>
      <w:r w:rsidR="009D3FCA" w:rsidRPr="00194F9F">
        <w:rPr>
          <w:szCs w:val="28"/>
        </w:rPr>
        <w:lastRenderedPageBreak/>
        <w:t>внутреннего учета (на бумажном носителе)</w:t>
      </w:r>
      <w:r w:rsidRPr="00194F9F">
        <w:rPr>
          <w:szCs w:val="28"/>
        </w:rPr>
        <w:t>, прилагаемую к настоящему Порядку</w:t>
      </w:r>
      <w:r w:rsidR="009D3FCA" w:rsidRPr="00194F9F">
        <w:rPr>
          <w:szCs w:val="28"/>
        </w:rPr>
        <w:t xml:space="preserve">. </w:t>
      </w:r>
    </w:p>
    <w:p w:rsidR="009D3FCA" w:rsidRPr="00194F9F" w:rsidRDefault="004A3528" w:rsidP="00194F9F">
      <w:pPr>
        <w:tabs>
          <w:tab w:val="left" w:pos="0"/>
        </w:tabs>
        <w:spacing w:line="360" w:lineRule="auto"/>
        <w:ind w:firstLine="709"/>
        <w:rPr>
          <w:szCs w:val="28"/>
        </w:rPr>
      </w:pPr>
      <w:r w:rsidRPr="00194F9F">
        <w:rPr>
          <w:szCs w:val="28"/>
        </w:rPr>
        <w:t>В случае выявления нарушений начальник контрольно-ревизионного отдела</w:t>
      </w:r>
      <w:r w:rsidR="009D3FCA" w:rsidRPr="00194F9F">
        <w:rPr>
          <w:szCs w:val="28"/>
        </w:rPr>
        <w:t xml:space="preserve"> незамедлительно докладывает об этом руководителю </w:t>
      </w:r>
      <w:r w:rsidRPr="00194F9F">
        <w:rPr>
          <w:szCs w:val="28"/>
        </w:rPr>
        <w:t>Рабочей группы</w:t>
      </w:r>
      <w:r w:rsidR="00F575B9" w:rsidRPr="00194F9F">
        <w:rPr>
          <w:szCs w:val="28"/>
        </w:rPr>
        <w:t>,</w:t>
      </w:r>
      <w:r w:rsidRPr="00194F9F">
        <w:rPr>
          <w:szCs w:val="28"/>
        </w:rPr>
        <w:t xml:space="preserve"> </w:t>
      </w:r>
      <w:r w:rsidR="009D3FCA" w:rsidRPr="00194F9F">
        <w:rPr>
          <w:szCs w:val="28"/>
        </w:rPr>
        <w:t>кото</w:t>
      </w:r>
      <w:r w:rsidRPr="00194F9F">
        <w:rPr>
          <w:szCs w:val="28"/>
        </w:rPr>
        <w:t>рый согласовыва</w:t>
      </w:r>
      <w:r w:rsidR="009D3FCA" w:rsidRPr="00194F9F">
        <w:rPr>
          <w:szCs w:val="28"/>
        </w:rPr>
        <w:t>ет с председателем избирательной комиссии Краснодарского края вопрос о принятии дальнейших мер в связи с выявленными нарушениями.</w:t>
      </w:r>
    </w:p>
    <w:p w:rsidR="009D3FCA" w:rsidRPr="00194F9F" w:rsidRDefault="00A207F9" w:rsidP="00194F9F">
      <w:pPr>
        <w:spacing w:line="360" w:lineRule="auto"/>
        <w:ind w:firstLine="709"/>
        <w:rPr>
          <w:szCs w:val="28"/>
        </w:rPr>
      </w:pPr>
      <w:r w:rsidRPr="00194F9F">
        <w:rPr>
          <w:szCs w:val="28"/>
        </w:rPr>
        <w:t>13. </w:t>
      </w:r>
      <w:proofErr w:type="gramStart"/>
      <w:r w:rsidR="009D3FCA" w:rsidRPr="00194F9F">
        <w:rPr>
          <w:szCs w:val="28"/>
        </w:rPr>
        <w:t>П</w:t>
      </w:r>
      <w:r w:rsidR="004A3528" w:rsidRPr="00194F9F">
        <w:rPr>
          <w:szCs w:val="28"/>
        </w:rPr>
        <w:t>оступившие в избирательную комиссию Краснодарского края предвыборные агитационные материалы и представленные одновременно с ними документы п</w:t>
      </w:r>
      <w:r w:rsidR="009D3FCA" w:rsidRPr="00194F9F">
        <w:rPr>
          <w:szCs w:val="28"/>
        </w:rPr>
        <w:t>осле официального опубликования результатов выборов депутатов</w:t>
      </w:r>
      <w:r w:rsidR="009D3FCA" w:rsidRPr="00194F9F">
        <w:rPr>
          <w:b/>
          <w:szCs w:val="28"/>
        </w:rPr>
        <w:t xml:space="preserve"> </w:t>
      </w:r>
      <w:r w:rsidR="009D3FCA" w:rsidRPr="00194F9F">
        <w:rPr>
          <w:szCs w:val="28"/>
        </w:rPr>
        <w:t>Законодательного</w:t>
      </w:r>
      <w:r w:rsidR="004A3528" w:rsidRPr="00194F9F">
        <w:rPr>
          <w:szCs w:val="28"/>
        </w:rPr>
        <w:t xml:space="preserve"> Собрания Краснодарского края шес</w:t>
      </w:r>
      <w:r w:rsidR="00846B8A" w:rsidRPr="00194F9F">
        <w:rPr>
          <w:szCs w:val="28"/>
        </w:rPr>
        <w:t>того созыва</w:t>
      </w:r>
      <w:r w:rsidR="009D3FCA" w:rsidRPr="00194F9F">
        <w:rPr>
          <w:szCs w:val="28"/>
        </w:rPr>
        <w:t xml:space="preserve"> передаются в архив избирательной комиссии Краснодарского края.</w:t>
      </w:r>
      <w:proofErr w:type="gramEnd"/>
    </w:p>
    <w:p w:rsidR="009D3FCA" w:rsidRDefault="009D3FCA" w:rsidP="009D3FCA">
      <w:pPr>
        <w:spacing w:line="360" w:lineRule="auto"/>
        <w:jc w:val="left"/>
      </w:pPr>
    </w:p>
    <w:p w:rsidR="00846B8A" w:rsidRDefault="00846B8A" w:rsidP="009D3FCA">
      <w:pPr>
        <w:spacing w:line="360" w:lineRule="auto"/>
        <w:jc w:val="left"/>
      </w:pPr>
    </w:p>
    <w:p w:rsidR="00846B8A" w:rsidRDefault="00846B8A" w:rsidP="009D3FCA">
      <w:pPr>
        <w:spacing w:line="360" w:lineRule="auto"/>
        <w:jc w:val="left"/>
        <w:sectPr w:rsidR="00846B8A" w:rsidSect="00990042">
          <w:headerReference w:type="default" r:id="rId8"/>
          <w:footerReference w:type="first" r:id="rId9"/>
          <w:pgSz w:w="11906" w:h="16838"/>
          <w:pgMar w:top="1134" w:right="851" w:bottom="1134" w:left="1701" w:header="567" w:footer="567" w:gutter="0"/>
          <w:cols w:space="720"/>
          <w:titlePg/>
          <w:docGrid w:linePitch="381"/>
        </w:sectPr>
      </w:pPr>
    </w:p>
    <w:p w:rsidR="009D3FCA" w:rsidRDefault="009D3FCA" w:rsidP="009D2DBE">
      <w:pPr>
        <w:tabs>
          <w:tab w:val="left" w:pos="7938"/>
        </w:tabs>
        <w:ind w:left="7938"/>
        <w:jc w:val="center"/>
        <w:rPr>
          <w:sz w:val="24"/>
          <w:szCs w:val="24"/>
        </w:rPr>
      </w:pPr>
      <w:r>
        <w:rPr>
          <w:sz w:val="24"/>
          <w:szCs w:val="24"/>
        </w:rPr>
        <w:lastRenderedPageBreak/>
        <w:t>Приложение</w:t>
      </w:r>
    </w:p>
    <w:p w:rsidR="009D3FCA" w:rsidRDefault="009D3FCA" w:rsidP="009D2DBE">
      <w:pPr>
        <w:tabs>
          <w:tab w:val="left" w:pos="7938"/>
        </w:tabs>
        <w:ind w:left="7938"/>
        <w:jc w:val="center"/>
        <w:rPr>
          <w:sz w:val="24"/>
          <w:szCs w:val="24"/>
        </w:rPr>
      </w:pPr>
      <w:proofErr w:type="gramStart"/>
      <w:r>
        <w:rPr>
          <w:sz w:val="24"/>
          <w:szCs w:val="24"/>
        </w:rPr>
        <w:t>к Порядку приема, учета, анализа, обработки и хранения в избирательной комиссии Краснодарского края предвыборных агитационных материалов избирательных объединений, выдвинувших краевые списки кандидатов, и представляемых одновременно с ними документов в период избирательной кампании по выборам депутатов Законодательного</w:t>
      </w:r>
      <w:r w:rsidR="00B34A97">
        <w:rPr>
          <w:sz w:val="24"/>
          <w:szCs w:val="24"/>
        </w:rPr>
        <w:t xml:space="preserve"> Собрания Краснодарского края шес</w:t>
      </w:r>
      <w:r>
        <w:rPr>
          <w:sz w:val="24"/>
          <w:szCs w:val="24"/>
        </w:rPr>
        <w:t xml:space="preserve">того созыва, утвержденному постановлением избирательной комиссии Краснодарского края </w:t>
      </w:r>
      <w:r w:rsidR="00B34A97">
        <w:rPr>
          <w:sz w:val="24"/>
          <w:szCs w:val="24"/>
        </w:rPr>
        <w:t xml:space="preserve">от </w:t>
      </w:r>
      <w:r w:rsidR="009D2DBE">
        <w:rPr>
          <w:sz w:val="24"/>
          <w:szCs w:val="24"/>
        </w:rPr>
        <w:t>20</w:t>
      </w:r>
      <w:r w:rsidR="00B34A97">
        <w:rPr>
          <w:sz w:val="24"/>
          <w:szCs w:val="24"/>
        </w:rPr>
        <w:t xml:space="preserve"> апреля 2017 г</w:t>
      </w:r>
      <w:r w:rsidR="009D2DBE">
        <w:rPr>
          <w:sz w:val="24"/>
          <w:szCs w:val="24"/>
        </w:rPr>
        <w:t>.</w:t>
      </w:r>
      <w:r w:rsidR="00B34A97">
        <w:rPr>
          <w:sz w:val="24"/>
          <w:szCs w:val="24"/>
        </w:rPr>
        <w:t xml:space="preserve"> № </w:t>
      </w:r>
      <w:r w:rsidR="009D2DBE">
        <w:rPr>
          <w:sz w:val="24"/>
          <w:szCs w:val="24"/>
        </w:rPr>
        <w:t>10/189-6</w:t>
      </w:r>
      <w:proofErr w:type="gramEnd"/>
    </w:p>
    <w:p w:rsidR="009D3FCA" w:rsidRDefault="009D3FCA" w:rsidP="009D3FCA">
      <w:pPr>
        <w:jc w:val="center"/>
        <w:rPr>
          <w:sz w:val="24"/>
          <w:szCs w:val="24"/>
        </w:rPr>
      </w:pPr>
    </w:p>
    <w:p w:rsidR="009D2DBE" w:rsidRDefault="009D2DBE" w:rsidP="009D3FCA">
      <w:pPr>
        <w:jc w:val="center"/>
        <w:rPr>
          <w:sz w:val="24"/>
          <w:szCs w:val="24"/>
        </w:rPr>
      </w:pPr>
    </w:p>
    <w:p w:rsidR="009D3FCA" w:rsidRDefault="009D3FCA" w:rsidP="009D3FCA">
      <w:pPr>
        <w:jc w:val="center"/>
        <w:rPr>
          <w:sz w:val="24"/>
          <w:szCs w:val="24"/>
        </w:rPr>
      </w:pPr>
      <w:r>
        <w:rPr>
          <w:sz w:val="24"/>
          <w:szCs w:val="24"/>
        </w:rPr>
        <w:t>Учет предвыборных агитационных материалов</w:t>
      </w:r>
    </w:p>
    <w:p w:rsidR="009D3FCA" w:rsidRDefault="009D3FCA" w:rsidP="009D3FCA">
      <w:pPr>
        <w:jc w:val="center"/>
        <w:rPr>
          <w:sz w:val="24"/>
          <w:szCs w:val="24"/>
        </w:rPr>
      </w:pPr>
      <w:r>
        <w:rPr>
          <w:sz w:val="24"/>
          <w:szCs w:val="24"/>
        </w:rPr>
        <w:t xml:space="preserve">____________________________________________________________________________________ </w:t>
      </w:r>
    </w:p>
    <w:p w:rsidR="009D3FCA" w:rsidRDefault="009D3FCA" w:rsidP="009D3FCA">
      <w:pPr>
        <w:jc w:val="center"/>
        <w:rPr>
          <w:sz w:val="24"/>
          <w:szCs w:val="24"/>
          <w:vertAlign w:val="superscript"/>
        </w:rPr>
      </w:pPr>
      <w:r>
        <w:rPr>
          <w:sz w:val="24"/>
          <w:szCs w:val="24"/>
          <w:vertAlign w:val="superscript"/>
        </w:rPr>
        <w:t>(наименование избирательного объединения, выдвинувшего краевой список кандидатов)</w:t>
      </w:r>
    </w:p>
    <w:p w:rsidR="009D3FCA" w:rsidRDefault="009D3FCA" w:rsidP="009D3FCA">
      <w:pPr>
        <w:jc w:val="center"/>
        <w:rPr>
          <w:sz w:val="24"/>
          <w:szCs w:val="24"/>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135"/>
        <w:gridCol w:w="1701"/>
        <w:gridCol w:w="1559"/>
        <w:gridCol w:w="1130"/>
        <w:gridCol w:w="1134"/>
        <w:gridCol w:w="992"/>
        <w:gridCol w:w="1138"/>
        <w:gridCol w:w="1134"/>
        <w:gridCol w:w="1418"/>
        <w:gridCol w:w="992"/>
        <w:gridCol w:w="1413"/>
        <w:gridCol w:w="1276"/>
      </w:tblGrid>
      <w:tr w:rsidR="00AD1B76" w:rsidTr="00AD1B76">
        <w:tc>
          <w:tcPr>
            <w:tcW w:w="533"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w:t>
            </w:r>
          </w:p>
          <w:p w:rsidR="00AD1B76" w:rsidRDefault="00AD1B76">
            <w:pPr>
              <w:jc w:val="center"/>
              <w:rPr>
                <w:sz w:val="20"/>
              </w:rPr>
            </w:pPr>
            <w:proofErr w:type="spellStart"/>
            <w:proofErr w:type="gramStart"/>
            <w:r>
              <w:rPr>
                <w:sz w:val="20"/>
              </w:rPr>
              <w:t>п</w:t>
            </w:r>
            <w:proofErr w:type="spellEnd"/>
            <w:proofErr w:type="gramEnd"/>
            <w:r>
              <w:rPr>
                <w:sz w:val="20"/>
              </w:rPr>
              <w:t>/</w:t>
            </w:r>
            <w:proofErr w:type="spellStart"/>
            <w:r>
              <w:rPr>
                <w:sz w:val="20"/>
              </w:rPr>
              <w:t>п</w:t>
            </w:r>
            <w:proofErr w:type="spellEnd"/>
          </w:p>
        </w:tc>
        <w:tc>
          <w:tcPr>
            <w:tcW w:w="1135"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 xml:space="preserve">Входящий </w:t>
            </w:r>
          </w:p>
          <w:p w:rsidR="00AD1B76" w:rsidRDefault="00AD1B76">
            <w:pPr>
              <w:jc w:val="center"/>
              <w:rPr>
                <w:sz w:val="20"/>
              </w:rPr>
            </w:pPr>
            <w:r>
              <w:rPr>
                <w:sz w:val="20"/>
              </w:rPr>
              <w:t>номер ИККК</w:t>
            </w:r>
          </w:p>
        </w:tc>
        <w:tc>
          <w:tcPr>
            <w:tcW w:w="1701"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 xml:space="preserve">ФИО </w:t>
            </w:r>
          </w:p>
          <w:p w:rsidR="00AD1B76" w:rsidRDefault="00AD1B76">
            <w:pPr>
              <w:jc w:val="center"/>
              <w:rPr>
                <w:sz w:val="20"/>
              </w:rPr>
            </w:pPr>
            <w:r>
              <w:rPr>
                <w:sz w:val="20"/>
              </w:rPr>
              <w:t xml:space="preserve">работника </w:t>
            </w:r>
          </w:p>
          <w:p w:rsidR="00AD1B76" w:rsidRDefault="00AD1B76" w:rsidP="00846B8A">
            <w:pPr>
              <w:ind w:left="-106" w:firstLine="106"/>
              <w:jc w:val="center"/>
              <w:rPr>
                <w:sz w:val="20"/>
              </w:rPr>
            </w:pPr>
            <w:r>
              <w:rPr>
                <w:sz w:val="20"/>
              </w:rPr>
              <w:t>отдела общественных связей, осуществившего прием и проверку</w:t>
            </w:r>
          </w:p>
        </w:tc>
        <w:tc>
          <w:tcPr>
            <w:tcW w:w="1559"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 xml:space="preserve">Сведения </w:t>
            </w:r>
          </w:p>
          <w:p w:rsidR="00AD1B76" w:rsidRDefault="00AD1B76">
            <w:pPr>
              <w:jc w:val="center"/>
              <w:rPr>
                <w:sz w:val="20"/>
              </w:rPr>
            </w:pPr>
            <w:r>
              <w:rPr>
                <w:sz w:val="20"/>
              </w:rPr>
              <w:t xml:space="preserve">об оплате </w:t>
            </w:r>
          </w:p>
          <w:p w:rsidR="00AD1B76" w:rsidRDefault="00AD1B76">
            <w:pPr>
              <w:jc w:val="center"/>
              <w:rPr>
                <w:sz w:val="20"/>
              </w:rPr>
            </w:pPr>
            <w:r>
              <w:rPr>
                <w:sz w:val="20"/>
              </w:rPr>
              <w:t xml:space="preserve">из </w:t>
            </w:r>
            <w:r w:rsidR="009D2DBE">
              <w:rPr>
                <w:sz w:val="20"/>
              </w:rPr>
              <w:t>избирательного</w:t>
            </w:r>
            <w:r>
              <w:rPr>
                <w:sz w:val="20"/>
              </w:rPr>
              <w:t xml:space="preserve"> фонда</w:t>
            </w:r>
          </w:p>
        </w:tc>
        <w:tc>
          <w:tcPr>
            <w:tcW w:w="1130"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 xml:space="preserve">Вид </w:t>
            </w:r>
          </w:p>
          <w:p w:rsidR="00AD1B76" w:rsidRDefault="00F0529D">
            <w:pPr>
              <w:jc w:val="center"/>
              <w:rPr>
                <w:sz w:val="20"/>
              </w:rPr>
            </w:pPr>
            <w:r>
              <w:rPr>
                <w:sz w:val="20"/>
              </w:rPr>
              <w:t>а</w:t>
            </w:r>
            <w:r w:rsidR="00AD1B76">
              <w:rPr>
                <w:sz w:val="20"/>
              </w:rPr>
              <w:t xml:space="preserve">гитационного </w:t>
            </w:r>
          </w:p>
          <w:p w:rsidR="00AD1B76" w:rsidRDefault="00AD1B76">
            <w:pPr>
              <w:jc w:val="center"/>
              <w:rPr>
                <w:sz w:val="20"/>
              </w:rPr>
            </w:pPr>
            <w:r>
              <w:rPr>
                <w:sz w:val="20"/>
              </w:rPr>
              <w:t>материала</w:t>
            </w:r>
          </w:p>
        </w:tc>
        <w:tc>
          <w:tcPr>
            <w:tcW w:w="1134"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Тираж (кол-во экз.)</w:t>
            </w:r>
          </w:p>
        </w:tc>
        <w:tc>
          <w:tcPr>
            <w:tcW w:w="992"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Дата выпуска</w:t>
            </w:r>
          </w:p>
        </w:tc>
        <w:tc>
          <w:tcPr>
            <w:tcW w:w="1138" w:type="dxa"/>
            <w:vMerge w:val="restart"/>
            <w:tcBorders>
              <w:top w:val="single" w:sz="4" w:space="0" w:color="000000"/>
              <w:left w:val="single" w:sz="4" w:space="0" w:color="000000"/>
              <w:right w:val="single" w:sz="4" w:space="0" w:color="000000"/>
            </w:tcBorders>
            <w:hideMark/>
          </w:tcPr>
          <w:p w:rsidR="00AD1B76" w:rsidRDefault="00AD1B76" w:rsidP="001A7299">
            <w:pPr>
              <w:ind w:left="-104"/>
              <w:jc w:val="center"/>
              <w:rPr>
                <w:sz w:val="20"/>
              </w:rPr>
            </w:pPr>
            <w:r>
              <w:rPr>
                <w:sz w:val="20"/>
              </w:rPr>
              <w:t>Сведения об изготовителе</w:t>
            </w:r>
          </w:p>
        </w:tc>
        <w:tc>
          <w:tcPr>
            <w:tcW w:w="1134" w:type="dxa"/>
            <w:vMerge w:val="restart"/>
            <w:tcBorders>
              <w:top w:val="single" w:sz="4" w:space="0" w:color="000000"/>
              <w:left w:val="single" w:sz="4" w:space="0" w:color="000000"/>
              <w:right w:val="single" w:sz="4" w:space="0" w:color="000000"/>
            </w:tcBorders>
            <w:hideMark/>
          </w:tcPr>
          <w:p w:rsidR="00AD1B76" w:rsidRDefault="00AD1B76">
            <w:pPr>
              <w:jc w:val="center"/>
              <w:rPr>
                <w:sz w:val="20"/>
              </w:rPr>
            </w:pPr>
            <w:r>
              <w:rPr>
                <w:sz w:val="20"/>
              </w:rPr>
              <w:t>Сведения о заказчике</w:t>
            </w:r>
          </w:p>
        </w:tc>
        <w:tc>
          <w:tcPr>
            <w:tcW w:w="1418" w:type="dxa"/>
            <w:vMerge w:val="restart"/>
            <w:tcBorders>
              <w:top w:val="single" w:sz="4" w:space="0" w:color="000000"/>
              <w:left w:val="single" w:sz="4" w:space="0" w:color="000000"/>
              <w:right w:val="single" w:sz="4" w:space="0" w:color="000000"/>
            </w:tcBorders>
            <w:hideMark/>
          </w:tcPr>
          <w:p w:rsidR="00AD1B76" w:rsidRDefault="00AD1B76" w:rsidP="001A7299">
            <w:pPr>
              <w:ind w:left="-104" w:right="-112" w:firstLine="104"/>
              <w:jc w:val="center"/>
              <w:rPr>
                <w:sz w:val="20"/>
              </w:rPr>
            </w:pPr>
            <w:r>
              <w:rPr>
                <w:sz w:val="20"/>
              </w:rPr>
              <w:t xml:space="preserve">Согласие лица (лиц) </w:t>
            </w:r>
          </w:p>
          <w:p w:rsidR="00AD1B76" w:rsidRDefault="00AD1B76" w:rsidP="00F0529D">
            <w:pPr>
              <w:ind w:left="-104" w:right="-112" w:firstLine="104"/>
              <w:jc w:val="center"/>
              <w:rPr>
                <w:sz w:val="20"/>
              </w:rPr>
            </w:pPr>
            <w:r>
              <w:rPr>
                <w:sz w:val="20"/>
              </w:rPr>
              <w:t xml:space="preserve">на </w:t>
            </w:r>
            <w:r w:rsidR="009D2DBE">
              <w:rPr>
                <w:sz w:val="20"/>
              </w:rPr>
              <w:t>использование</w:t>
            </w:r>
            <w:r>
              <w:rPr>
                <w:sz w:val="20"/>
              </w:rPr>
              <w:t xml:space="preserve"> высказывани</w:t>
            </w:r>
            <w:r w:rsidR="00F0529D">
              <w:rPr>
                <w:sz w:val="20"/>
              </w:rPr>
              <w:t>й</w:t>
            </w:r>
          </w:p>
        </w:tc>
        <w:tc>
          <w:tcPr>
            <w:tcW w:w="3681" w:type="dxa"/>
            <w:gridSpan w:val="3"/>
            <w:tcBorders>
              <w:top w:val="single" w:sz="4" w:space="0" w:color="000000"/>
              <w:left w:val="single" w:sz="4" w:space="0" w:color="000000"/>
              <w:bottom w:val="single" w:sz="4" w:space="0" w:color="000000"/>
              <w:right w:val="single" w:sz="4" w:space="0" w:color="000000"/>
            </w:tcBorders>
            <w:hideMark/>
          </w:tcPr>
          <w:p w:rsidR="00AD1B76" w:rsidRDefault="00AD1B76">
            <w:pPr>
              <w:jc w:val="center"/>
              <w:rPr>
                <w:sz w:val="20"/>
              </w:rPr>
            </w:pPr>
            <w:r>
              <w:rPr>
                <w:sz w:val="20"/>
              </w:rPr>
              <w:t>Проверка оплаты изготовления предвыборных агитационных материалов из средств соответствующего избирательного фонда</w:t>
            </w:r>
          </w:p>
        </w:tc>
      </w:tr>
      <w:tr w:rsidR="00AD1B76" w:rsidTr="00AD1B76">
        <w:tc>
          <w:tcPr>
            <w:tcW w:w="533"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135"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701"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559"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130"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134"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992"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138"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134"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1418" w:type="dxa"/>
            <w:vMerge/>
            <w:tcBorders>
              <w:left w:val="single" w:sz="4" w:space="0" w:color="000000"/>
              <w:bottom w:val="single" w:sz="4" w:space="0" w:color="000000"/>
              <w:right w:val="single" w:sz="4" w:space="0" w:color="000000"/>
            </w:tcBorders>
          </w:tcPr>
          <w:p w:rsidR="00AD1B76" w:rsidRDefault="00AD1B76">
            <w:pPr>
              <w:jc w:val="center"/>
              <w:rPr>
                <w:sz w:val="20"/>
              </w:rPr>
            </w:pPr>
          </w:p>
        </w:tc>
        <w:tc>
          <w:tcPr>
            <w:tcW w:w="992" w:type="dxa"/>
            <w:tcBorders>
              <w:top w:val="single" w:sz="4" w:space="0" w:color="000000"/>
              <w:left w:val="single" w:sz="4" w:space="0" w:color="000000"/>
              <w:bottom w:val="single" w:sz="4" w:space="0" w:color="000000"/>
              <w:right w:val="single" w:sz="4" w:space="0" w:color="000000"/>
            </w:tcBorders>
            <w:hideMark/>
          </w:tcPr>
          <w:p w:rsidR="00AD1B76" w:rsidRDefault="00AD1B76" w:rsidP="001A7299">
            <w:pPr>
              <w:ind w:left="-104" w:firstLine="104"/>
              <w:jc w:val="center"/>
              <w:rPr>
                <w:sz w:val="20"/>
              </w:rPr>
            </w:pPr>
            <w:r>
              <w:rPr>
                <w:sz w:val="20"/>
              </w:rPr>
              <w:t>результаты проверки</w:t>
            </w:r>
          </w:p>
        </w:tc>
        <w:tc>
          <w:tcPr>
            <w:tcW w:w="1413" w:type="dxa"/>
            <w:tcBorders>
              <w:top w:val="single" w:sz="4" w:space="0" w:color="000000"/>
              <w:left w:val="single" w:sz="4" w:space="0" w:color="000000"/>
              <w:bottom w:val="single" w:sz="4" w:space="0" w:color="000000"/>
              <w:right w:val="single" w:sz="4" w:space="0" w:color="000000"/>
            </w:tcBorders>
            <w:hideMark/>
          </w:tcPr>
          <w:p w:rsidR="00AD1B76" w:rsidRDefault="00AD1B76">
            <w:pPr>
              <w:jc w:val="center"/>
              <w:rPr>
                <w:sz w:val="20"/>
              </w:rPr>
            </w:pPr>
            <w:r>
              <w:rPr>
                <w:sz w:val="20"/>
              </w:rPr>
              <w:t>время и дата завершения проверки</w:t>
            </w:r>
          </w:p>
        </w:tc>
        <w:tc>
          <w:tcPr>
            <w:tcW w:w="1276" w:type="dxa"/>
            <w:tcBorders>
              <w:top w:val="single" w:sz="4" w:space="0" w:color="000000"/>
              <w:left w:val="single" w:sz="4" w:space="0" w:color="000000"/>
              <w:bottom w:val="single" w:sz="4" w:space="0" w:color="000000"/>
              <w:right w:val="single" w:sz="4" w:space="0" w:color="000000"/>
            </w:tcBorders>
            <w:hideMark/>
          </w:tcPr>
          <w:p w:rsidR="00AD1B76" w:rsidRDefault="00AD1B76">
            <w:pPr>
              <w:jc w:val="center"/>
              <w:rPr>
                <w:sz w:val="20"/>
              </w:rPr>
            </w:pPr>
            <w:r>
              <w:rPr>
                <w:sz w:val="20"/>
              </w:rPr>
              <w:t>Ф.И.О. и подпись работника, осуществившего проверку</w:t>
            </w:r>
          </w:p>
        </w:tc>
      </w:tr>
      <w:tr w:rsidR="009D3FCA" w:rsidTr="00AD1B76">
        <w:tc>
          <w:tcPr>
            <w:tcW w:w="533"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1</w:t>
            </w:r>
          </w:p>
        </w:tc>
        <w:tc>
          <w:tcPr>
            <w:tcW w:w="1135"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3</w:t>
            </w:r>
          </w:p>
        </w:tc>
        <w:tc>
          <w:tcPr>
            <w:tcW w:w="1559"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4</w:t>
            </w:r>
          </w:p>
        </w:tc>
        <w:tc>
          <w:tcPr>
            <w:tcW w:w="1130"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7</w:t>
            </w:r>
          </w:p>
        </w:tc>
        <w:tc>
          <w:tcPr>
            <w:tcW w:w="1138"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9</w:t>
            </w:r>
          </w:p>
        </w:tc>
        <w:tc>
          <w:tcPr>
            <w:tcW w:w="1418"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10</w:t>
            </w:r>
          </w:p>
        </w:tc>
        <w:tc>
          <w:tcPr>
            <w:tcW w:w="992"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11</w:t>
            </w:r>
          </w:p>
        </w:tc>
        <w:tc>
          <w:tcPr>
            <w:tcW w:w="1413"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12</w:t>
            </w:r>
          </w:p>
        </w:tc>
        <w:tc>
          <w:tcPr>
            <w:tcW w:w="1276" w:type="dxa"/>
            <w:tcBorders>
              <w:top w:val="single" w:sz="4" w:space="0" w:color="000000"/>
              <w:left w:val="single" w:sz="4" w:space="0" w:color="000000"/>
              <w:bottom w:val="single" w:sz="4" w:space="0" w:color="000000"/>
              <w:right w:val="single" w:sz="4" w:space="0" w:color="000000"/>
            </w:tcBorders>
            <w:hideMark/>
          </w:tcPr>
          <w:p w:rsidR="009D3FCA" w:rsidRDefault="009D3FCA">
            <w:pPr>
              <w:jc w:val="center"/>
              <w:rPr>
                <w:sz w:val="20"/>
              </w:rPr>
            </w:pPr>
            <w:r>
              <w:rPr>
                <w:sz w:val="20"/>
              </w:rPr>
              <w:t>13</w:t>
            </w:r>
          </w:p>
        </w:tc>
      </w:tr>
      <w:tr w:rsidR="009D3FCA" w:rsidTr="00AD1B76">
        <w:tc>
          <w:tcPr>
            <w:tcW w:w="53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r>
      <w:tr w:rsidR="009D3FCA" w:rsidTr="00AD1B76">
        <w:tc>
          <w:tcPr>
            <w:tcW w:w="53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r>
      <w:tr w:rsidR="009D3FCA" w:rsidTr="00AD1B76">
        <w:tc>
          <w:tcPr>
            <w:tcW w:w="53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r>
      <w:tr w:rsidR="009D3FCA" w:rsidTr="00AD1B76">
        <w:tc>
          <w:tcPr>
            <w:tcW w:w="53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r>
      <w:tr w:rsidR="009D3FCA" w:rsidTr="00AD1B76">
        <w:tc>
          <w:tcPr>
            <w:tcW w:w="53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D3FCA" w:rsidRDefault="009D3FCA">
            <w:pPr>
              <w:jc w:val="center"/>
              <w:rPr>
                <w:sz w:val="24"/>
                <w:szCs w:val="24"/>
              </w:rPr>
            </w:pPr>
          </w:p>
        </w:tc>
      </w:tr>
    </w:tbl>
    <w:p w:rsidR="009D3FCA" w:rsidRDefault="009D3FCA" w:rsidP="009D3FCA"/>
    <w:sectPr w:rsidR="009D3FCA" w:rsidSect="009D2DBE">
      <w:headerReference w:type="default" r:id="rId10"/>
      <w:footerReference w:type="first" r:id="rId11"/>
      <w:pgSz w:w="16838" w:h="11906" w:orient="landscape" w:code="9"/>
      <w:pgMar w:top="1418" w:right="720" w:bottom="851" w:left="7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9F" w:rsidRDefault="00194F9F" w:rsidP="00C7011E">
      <w:r>
        <w:separator/>
      </w:r>
    </w:p>
  </w:endnote>
  <w:endnote w:type="continuationSeparator" w:id="0">
    <w:p w:rsidR="00194F9F" w:rsidRDefault="00194F9F" w:rsidP="00C7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F" w:rsidRPr="00194F9F" w:rsidRDefault="00194F9F" w:rsidP="00F0529D">
    <w:pPr>
      <w:pStyle w:val="a5"/>
      <w:rPr>
        <w:sz w:val="16"/>
        <w:szCs w:val="16"/>
      </w:rPr>
    </w:pPr>
    <w:fldSimple w:instr=" FILENAME  \p  \* MERGEFORMAT ">
      <w:r w:rsidR="009D2DBE">
        <w:rPr>
          <w:noProof/>
          <w:sz w:val="16"/>
          <w:szCs w:val="16"/>
        </w:rPr>
        <w:t>R:\!Постановления\2016-2021\10-189-6.doc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F" w:rsidRPr="004E7119" w:rsidRDefault="00194F9F">
    <w:pPr>
      <w:pStyle w:val="a5"/>
      <w:rPr>
        <w:sz w:val="16"/>
        <w:szCs w:val="16"/>
      </w:rPr>
    </w:pPr>
    <w:fldSimple w:instr=" FILENAME  \p  \* MERGEFORMAT ">
      <w:r w:rsidR="009D2DBE" w:rsidRPr="009D2DBE">
        <w:rPr>
          <w:noProof/>
          <w:sz w:val="16"/>
          <w:szCs w:val="16"/>
          <w:lang w:val="en-US"/>
        </w:rPr>
        <w:t>R</w:t>
      </w:r>
      <w:r w:rsidR="009D2DBE" w:rsidRPr="009D2DBE">
        <w:rPr>
          <w:noProof/>
          <w:sz w:val="16"/>
          <w:szCs w:val="16"/>
        </w:rPr>
        <w:t>:\!</w:t>
      </w:r>
      <w:r w:rsidR="009D2DBE" w:rsidRPr="009D2DBE">
        <w:rPr>
          <w:noProof/>
          <w:sz w:val="16"/>
          <w:szCs w:val="16"/>
          <w:lang w:val="en-US"/>
        </w:rPr>
        <w:t>Постановления</w:t>
      </w:r>
      <w:r w:rsidR="009D2DBE" w:rsidRPr="009D2DBE">
        <w:rPr>
          <w:noProof/>
          <w:sz w:val="16"/>
          <w:szCs w:val="16"/>
        </w:rPr>
        <w:t>\2016-2021\10-189-6.doc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9F" w:rsidRDefault="00194F9F" w:rsidP="00C7011E">
      <w:r>
        <w:separator/>
      </w:r>
    </w:p>
  </w:footnote>
  <w:footnote w:type="continuationSeparator" w:id="0">
    <w:p w:rsidR="00194F9F" w:rsidRDefault="00194F9F" w:rsidP="00C70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775"/>
      <w:docPartObj>
        <w:docPartGallery w:val="Page Numbers (Top of Page)"/>
        <w:docPartUnique/>
      </w:docPartObj>
    </w:sdtPr>
    <w:sdtEndPr>
      <w:rPr>
        <w:sz w:val="24"/>
        <w:szCs w:val="24"/>
      </w:rPr>
    </w:sdtEndPr>
    <w:sdtContent>
      <w:p w:rsidR="00194F9F" w:rsidRDefault="00194F9F" w:rsidP="00194F9F">
        <w:pPr>
          <w:pStyle w:val="a3"/>
          <w:jc w:val="center"/>
        </w:pPr>
        <w:r w:rsidRPr="00194F9F">
          <w:rPr>
            <w:sz w:val="24"/>
            <w:szCs w:val="24"/>
          </w:rPr>
          <w:fldChar w:fldCharType="begin"/>
        </w:r>
        <w:r w:rsidRPr="00194F9F">
          <w:rPr>
            <w:sz w:val="24"/>
            <w:szCs w:val="24"/>
          </w:rPr>
          <w:instrText xml:space="preserve"> PAGE   \* MERGEFORMAT </w:instrText>
        </w:r>
        <w:r w:rsidRPr="00194F9F">
          <w:rPr>
            <w:sz w:val="24"/>
            <w:szCs w:val="24"/>
          </w:rPr>
          <w:fldChar w:fldCharType="separate"/>
        </w:r>
        <w:r w:rsidR="009D2DBE">
          <w:rPr>
            <w:noProof/>
            <w:sz w:val="24"/>
            <w:szCs w:val="24"/>
          </w:rPr>
          <w:t>10</w:t>
        </w:r>
        <w:r w:rsidRPr="00194F9F">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0"/>
      <w:docPartObj>
        <w:docPartGallery w:val="Page Numbers (Top of Page)"/>
        <w:docPartUnique/>
      </w:docPartObj>
    </w:sdtPr>
    <w:sdtContent>
      <w:p w:rsidR="00194F9F" w:rsidRDefault="00194F9F">
        <w:pPr>
          <w:pStyle w:val="a3"/>
          <w:jc w:val="center"/>
        </w:pPr>
        <w:fldSimple w:instr=" PAGE   \* MERGEFORMAT ">
          <w:r w:rsidR="009D2DBE">
            <w:rPr>
              <w:noProof/>
            </w:rPr>
            <w:t>11</w:t>
          </w:r>
        </w:fldSimple>
      </w:p>
    </w:sdtContent>
  </w:sdt>
  <w:p w:rsidR="00194F9F" w:rsidRDefault="00194F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6CA9"/>
    <w:multiLevelType w:val="hybridMultilevel"/>
    <w:tmpl w:val="BD143224"/>
    <w:lvl w:ilvl="0" w:tplc="EAE62CC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3E3CFB"/>
    <w:multiLevelType w:val="hybridMultilevel"/>
    <w:tmpl w:val="52A2A6E2"/>
    <w:lvl w:ilvl="0" w:tplc="1A64D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223CF8"/>
    <w:multiLevelType w:val="hybridMultilevel"/>
    <w:tmpl w:val="204A0136"/>
    <w:lvl w:ilvl="0" w:tplc="F8C2B3B8">
      <w:start w:val="6"/>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851FAE"/>
    <w:multiLevelType w:val="hybridMultilevel"/>
    <w:tmpl w:val="3BFA358C"/>
    <w:lvl w:ilvl="0" w:tplc="A28A0B5C">
      <w:start w:val="1"/>
      <w:numFmt w:val="decimal"/>
      <w:lvlText w:val="%1."/>
      <w:lvlJc w:val="left"/>
      <w:pPr>
        <w:ind w:left="730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D57860"/>
    <w:multiLevelType w:val="hybridMultilevel"/>
    <w:tmpl w:val="9E1C2010"/>
    <w:lvl w:ilvl="0" w:tplc="61E615E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B34A97"/>
    <w:rsid w:val="00014AA9"/>
    <w:rsid w:val="00022F8C"/>
    <w:rsid w:val="000739DD"/>
    <w:rsid w:val="00081269"/>
    <w:rsid w:val="000B0CF6"/>
    <w:rsid w:val="000B181A"/>
    <w:rsid w:val="000D0A9A"/>
    <w:rsid w:val="000D612C"/>
    <w:rsid w:val="00106C24"/>
    <w:rsid w:val="00107DC2"/>
    <w:rsid w:val="00107EB8"/>
    <w:rsid w:val="0013597B"/>
    <w:rsid w:val="0014600D"/>
    <w:rsid w:val="0015779F"/>
    <w:rsid w:val="00170395"/>
    <w:rsid w:val="00182B6D"/>
    <w:rsid w:val="00194F9F"/>
    <w:rsid w:val="001A7299"/>
    <w:rsid w:val="00246404"/>
    <w:rsid w:val="00257174"/>
    <w:rsid w:val="00277C1A"/>
    <w:rsid w:val="002C21DF"/>
    <w:rsid w:val="00314497"/>
    <w:rsid w:val="0032056A"/>
    <w:rsid w:val="00343EAA"/>
    <w:rsid w:val="00366134"/>
    <w:rsid w:val="00372EF5"/>
    <w:rsid w:val="003A1C5A"/>
    <w:rsid w:val="003C3CE8"/>
    <w:rsid w:val="003D50A4"/>
    <w:rsid w:val="003E4691"/>
    <w:rsid w:val="00436DA1"/>
    <w:rsid w:val="00466096"/>
    <w:rsid w:val="00481EE5"/>
    <w:rsid w:val="004A3528"/>
    <w:rsid w:val="004E05C6"/>
    <w:rsid w:val="004E3F5B"/>
    <w:rsid w:val="004E481B"/>
    <w:rsid w:val="00562411"/>
    <w:rsid w:val="00584F8A"/>
    <w:rsid w:val="005A1118"/>
    <w:rsid w:val="005A26F0"/>
    <w:rsid w:val="0064711C"/>
    <w:rsid w:val="00651F7A"/>
    <w:rsid w:val="00654F80"/>
    <w:rsid w:val="0066145F"/>
    <w:rsid w:val="0067158B"/>
    <w:rsid w:val="006A1423"/>
    <w:rsid w:val="006A578F"/>
    <w:rsid w:val="006F0323"/>
    <w:rsid w:val="007B6DF4"/>
    <w:rsid w:val="007D2855"/>
    <w:rsid w:val="007F50C2"/>
    <w:rsid w:val="00815308"/>
    <w:rsid w:val="00846B8A"/>
    <w:rsid w:val="008531AF"/>
    <w:rsid w:val="008C7CCE"/>
    <w:rsid w:val="008D5657"/>
    <w:rsid w:val="008D5D8E"/>
    <w:rsid w:val="008E5A5A"/>
    <w:rsid w:val="008F0994"/>
    <w:rsid w:val="00901F82"/>
    <w:rsid w:val="00954142"/>
    <w:rsid w:val="00990042"/>
    <w:rsid w:val="009D2DBE"/>
    <w:rsid w:val="009D3FCA"/>
    <w:rsid w:val="00A12AE4"/>
    <w:rsid w:val="00A207F9"/>
    <w:rsid w:val="00A60BB5"/>
    <w:rsid w:val="00A7666A"/>
    <w:rsid w:val="00AC7FA9"/>
    <w:rsid w:val="00AD1B76"/>
    <w:rsid w:val="00B05127"/>
    <w:rsid w:val="00B34A97"/>
    <w:rsid w:val="00BA62FD"/>
    <w:rsid w:val="00BC3CD9"/>
    <w:rsid w:val="00BD4532"/>
    <w:rsid w:val="00BF64D9"/>
    <w:rsid w:val="00C1510C"/>
    <w:rsid w:val="00C60974"/>
    <w:rsid w:val="00C62640"/>
    <w:rsid w:val="00C7011E"/>
    <w:rsid w:val="00C94334"/>
    <w:rsid w:val="00CE3FD2"/>
    <w:rsid w:val="00DC2E85"/>
    <w:rsid w:val="00E109BB"/>
    <w:rsid w:val="00E52C57"/>
    <w:rsid w:val="00EC0925"/>
    <w:rsid w:val="00ED0022"/>
    <w:rsid w:val="00ED7D56"/>
    <w:rsid w:val="00EE4AA1"/>
    <w:rsid w:val="00F0529D"/>
    <w:rsid w:val="00F45FD8"/>
    <w:rsid w:val="00F575B9"/>
    <w:rsid w:val="00F85193"/>
    <w:rsid w:val="00F96205"/>
    <w:rsid w:val="00F968E6"/>
    <w:rsid w:val="00FB2C93"/>
    <w:rsid w:val="00FC163D"/>
    <w:rsid w:val="00FC2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CA"/>
    <w:rPr>
      <w:rFonts w:eastAsia="Times New Roman"/>
      <w:szCs w:val="20"/>
      <w:lang w:eastAsia="ru-RU"/>
    </w:rPr>
  </w:style>
  <w:style w:type="paragraph" w:styleId="1">
    <w:name w:val="heading 1"/>
    <w:basedOn w:val="a"/>
    <w:next w:val="a"/>
    <w:link w:val="10"/>
    <w:qFormat/>
    <w:rsid w:val="009D3FCA"/>
    <w:pPr>
      <w:keepNext/>
      <w:spacing w:line="36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C7011E"/>
    <w:pPr>
      <w:tabs>
        <w:tab w:val="center" w:pos="4677"/>
        <w:tab w:val="right" w:pos="9355"/>
      </w:tabs>
    </w:pPr>
  </w:style>
  <w:style w:type="character" w:customStyle="1" w:styleId="a4">
    <w:name w:val="Верхний колонтитул Знак"/>
    <w:aliases w:val="Знак Знак"/>
    <w:basedOn w:val="a0"/>
    <w:link w:val="a3"/>
    <w:uiPriority w:val="99"/>
    <w:rsid w:val="00C7011E"/>
  </w:style>
  <w:style w:type="paragraph" w:styleId="a5">
    <w:name w:val="footer"/>
    <w:basedOn w:val="a"/>
    <w:link w:val="a6"/>
    <w:unhideWhenUsed/>
    <w:rsid w:val="00C7011E"/>
    <w:pPr>
      <w:tabs>
        <w:tab w:val="center" w:pos="4677"/>
        <w:tab w:val="right" w:pos="9355"/>
      </w:tabs>
    </w:pPr>
  </w:style>
  <w:style w:type="character" w:customStyle="1" w:styleId="a6">
    <w:name w:val="Нижний колонтитул Знак"/>
    <w:basedOn w:val="a0"/>
    <w:link w:val="a5"/>
    <w:rsid w:val="00C7011E"/>
  </w:style>
  <w:style w:type="character" w:customStyle="1" w:styleId="10">
    <w:name w:val="Заголовок 1 Знак"/>
    <w:basedOn w:val="a0"/>
    <w:link w:val="1"/>
    <w:rsid w:val="009D3FCA"/>
    <w:rPr>
      <w:rFonts w:eastAsia="Times New Roman"/>
      <w:sz w:val="32"/>
      <w:szCs w:val="20"/>
      <w:lang w:eastAsia="ru-RU"/>
    </w:rPr>
  </w:style>
  <w:style w:type="paragraph" w:styleId="a7">
    <w:name w:val="Body Text Indent"/>
    <w:basedOn w:val="a"/>
    <w:link w:val="a8"/>
    <w:semiHidden/>
    <w:unhideWhenUsed/>
    <w:rsid w:val="009D3FCA"/>
    <w:pPr>
      <w:spacing w:line="360" w:lineRule="auto"/>
      <w:ind w:firstLine="709"/>
    </w:pPr>
  </w:style>
  <w:style w:type="character" w:customStyle="1" w:styleId="a8">
    <w:name w:val="Основной текст с отступом Знак"/>
    <w:basedOn w:val="a0"/>
    <w:link w:val="a7"/>
    <w:semiHidden/>
    <w:rsid w:val="009D3FCA"/>
    <w:rPr>
      <w:rFonts w:eastAsia="Times New Roman"/>
      <w:szCs w:val="20"/>
      <w:lang w:eastAsia="ru-RU"/>
    </w:rPr>
  </w:style>
  <w:style w:type="paragraph" w:styleId="2">
    <w:name w:val="Body Text 2"/>
    <w:basedOn w:val="a"/>
    <w:link w:val="20"/>
    <w:semiHidden/>
    <w:unhideWhenUsed/>
    <w:rsid w:val="009D3FCA"/>
    <w:pPr>
      <w:tabs>
        <w:tab w:val="left" w:pos="6600"/>
      </w:tabs>
    </w:pPr>
  </w:style>
  <w:style w:type="character" w:customStyle="1" w:styleId="20">
    <w:name w:val="Основной текст 2 Знак"/>
    <w:basedOn w:val="a0"/>
    <w:link w:val="2"/>
    <w:semiHidden/>
    <w:rsid w:val="009D3FCA"/>
    <w:rPr>
      <w:rFonts w:eastAsia="Times New Roman"/>
      <w:szCs w:val="20"/>
      <w:lang w:eastAsia="ru-RU"/>
    </w:rPr>
  </w:style>
  <w:style w:type="paragraph" w:customStyle="1" w:styleId="a9">
    <w:name w:val="Ст_колон"/>
    <w:basedOn w:val="a"/>
    <w:next w:val="a5"/>
    <w:rsid w:val="009D3FCA"/>
    <w:rPr>
      <w:rFonts w:ascii="SchoolBook" w:hAnsi="SchoolBook"/>
      <w:sz w:val="26"/>
    </w:rPr>
  </w:style>
  <w:style w:type="paragraph" w:styleId="aa">
    <w:name w:val="List Paragraph"/>
    <w:basedOn w:val="a"/>
    <w:uiPriority w:val="34"/>
    <w:qFormat/>
    <w:rsid w:val="007B6DF4"/>
    <w:pPr>
      <w:ind w:left="720"/>
      <w:contextualSpacing/>
    </w:pPr>
  </w:style>
  <w:style w:type="paragraph" w:styleId="ab">
    <w:name w:val="Balloon Text"/>
    <w:basedOn w:val="a"/>
    <w:link w:val="ac"/>
    <w:uiPriority w:val="99"/>
    <w:semiHidden/>
    <w:unhideWhenUsed/>
    <w:rsid w:val="00257174"/>
    <w:rPr>
      <w:rFonts w:ascii="Tahoma" w:hAnsi="Tahoma" w:cs="Tahoma"/>
      <w:sz w:val="16"/>
      <w:szCs w:val="16"/>
    </w:rPr>
  </w:style>
  <w:style w:type="character" w:customStyle="1" w:styleId="ac">
    <w:name w:val="Текст выноски Знак"/>
    <w:basedOn w:val="a0"/>
    <w:link w:val="ab"/>
    <w:uiPriority w:val="99"/>
    <w:semiHidden/>
    <w:rsid w:val="002571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82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EBC5-3B14-417E-BA5B-536F31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Отиско</cp:lastModifiedBy>
  <cp:revision>16</cp:revision>
  <cp:lastPrinted>2017-04-20T13:28:00Z</cp:lastPrinted>
  <dcterms:created xsi:type="dcterms:W3CDTF">2017-04-10T07:45:00Z</dcterms:created>
  <dcterms:modified xsi:type="dcterms:W3CDTF">2017-04-20T13:31:00Z</dcterms:modified>
</cp:coreProperties>
</file>