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E" w:rsidRPr="00F02378" w:rsidRDefault="00054764" w:rsidP="006729EE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3.17</w:t>
      </w:r>
      <w:r w:rsidR="00F02378" w:rsidRPr="00F02378">
        <w:rPr>
          <w:b/>
          <w:sz w:val="28"/>
          <w:szCs w:val="28"/>
        </w:rPr>
        <w:t>.</w:t>
      </w:r>
    </w:p>
    <w:p w:rsidR="006729EE" w:rsidRDefault="006729EE" w:rsidP="006729EE">
      <w:pPr>
        <w:pStyle w:val="a4"/>
        <w:spacing w:before="0" w:after="0"/>
        <w:jc w:val="center"/>
      </w:pPr>
    </w:p>
    <w:tbl>
      <w:tblPr>
        <w:tblW w:w="10065" w:type="dxa"/>
        <w:tblInd w:w="108" w:type="dxa"/>
        <w:tblLook w:val="04A0"/>
      </w:tblPr>
      <w:tblGrid>
        <w:gridCol w:w="3544"/>
        <w:gridCol w:w="1133"/>
        <w:gridCol w:w="5388"/>
      </w:tblGrid>
      <w:tr w:rsidR="00F02378" w:rsidRPr="00B97DF1" w:rsidTr="00955C88">
        <w:tc>
          <w:tcPr>
            <w:tcW w:w="3544" w:type="dxa"/>
            <w:shd w:val="clear" w:color="auto" w:fill="auto"/>
          </w:tcPr>
          <w:p w:rsidR="00F02378" w:rsidRPr="00F02378" w:rsidRDefault="00F02378" w:rsidP="0095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1">
              <w:rPr>
                <w:rFonts w:ascii="Times New Roman" w:hAnsi="Times New Roman" w:cs="Times New Roman"/>
              </w:rPr>
              <w:br w:type="page"/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02378" w:rsidRPr="00F02378" w:rsidRDefault="00F02378" w:rsidP="00955C88">
            <w:pPr>
              <w:pStyle w:val="a4"/>
              <w:spacing w:before="0" w:after="0"/>
              <w:jc w:val="both"/>
            </w:pPr>
            <w:r w:rsidRPr="00F02378">
              <w:t>Руководитель объекта</w:t>
            </w:r>
          </w:p>
          <w:p w:rsidR="00F02378" w:rsidRPr="00F02378" w:rsidRDefault="00F02378" w:rsidP="00955C88">
            <w:pPr>
              <w:pStyle w:val="a4"/>
              <w:spacing w:before="0" w:after="0"/>
              <w:jc w:val="both"/>
            </w:pPr>
            <w:r w:rsidRPr="00F02378">
              <w:t>_____________________</w:t>
            </w:r>
          </w:p>
          <w:p w:rsidR="00F02378" w:rsidRPr="00F02378" w:rsidRDefault="00F02378" w:rsidP="00955C88">
            <w:pPr>
              <w:pStyle w:val="a4"/>
              <w:spacing w:before="0" w:after="0"/>
              <w:jc w:val="both"/>
            </w:pPr>
            <w:r w:rsidRPr="00F02378">
              <w:t>«___» ________ 20__</w:t>
            </w:r>
          </w:p>
          <w:p w:rsidR="00F02378" w:rsidRPr="00B97DF1" w:rsidRDefault="00F02378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F02378" w:rsidRPr="00B97DF1" w:rsidRDefault="00F02378" w:rsidP="00955C88">
            <w:pPr>
              <w:pStyle w:val="a4"/>
              <w:spacing w:before="0" w:after="0"/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F02378" w:rsidRPr="00B97DF1" w:rsidRDefault="00F02378" w:rsidP="00955C88">
            <w:pPr>
              <w:pStyle w:val="a4"/>
              <w:spacing w:before="0" w:after="0"/>
              <w:jc w:val="center"/>
            </w:pPr>
            <w:r w:rsidRPr="00B97DF1">
              <w:t>УТВЕРЖДАЮ</w:t>
            </w:r>
          </w:p>
          <w:p w:rsidR="00F02378" w:rsidRPr="00B97DF1" w:rsidRDefault="00F02378" w:rsidP="00955C88">
            <w:pPr>
              <w:pStyle w:val="a4"/>
              <w:spacing w:before="0" w:after="0"/>
              <w:jc w:val="center"/>
            </w:pPr>
            <w:r w:rsidRPr="00B97DF1">
              <w:t>Председатель участковой избирательной комиссии избирательного участка № __</w:t>
            </w:r>
          </w:p>
          <w:p w:rsidR="00F02378" w:rsidRPr="00B97DF1" w:rsidRDefault="00F02378" w:rsidP="00955C88">
            <w:pPr>
              <w:pStyle w:val="a4"/>
              <w:spacing w:before="0" w:after="0"/>
              <w:jc w:val="center"/>
            </w:pPr>
            <w:r w:rsidRPr="00B97DF1">
              <w:t>_________________________________</w:t>
            </w:r>
          </w:p>
          <w:p w:rsidR="00F02378" w:rsidRPr="00B97DF1" w:rsidRDefault="00F02378" w:rsidP="00955C88">
            <w:pPr>
              <w:pStyle w:val="a4"/>
              <w:spacing w:before="0" w:after="0"/>
              <w:jc w:val="center"/>
            </w:pPr>
            <w:r w:rsidRPr="00B97DF1">
              <w:t>«___» ________ 20__</w:t>
            </w:r>
          </w:p>
        </w:tc>
      </w:tr>
    </w:tbl>
    <w:p w:rsidR="006729EE" w:rsidRDefault="006729EE" w:rsidP="006729EE">
      <w:pPr>
        <w:pStyle w:val="a4"/>
        <w:spacing w:before="0" w:after="0"/>
        <w:jc w:val="center"/>
      </w:pPr>
    </w:p>
    <w:p w:rsidR="00F02378" w:rsidRDefault="00F02378" w:rsidP="006729EE">
      <w:pPr>
        <w:pStyle w:val="a4"/>
        <w:spacing w:before="0" w:after="0"/>
        <w:jc w:val="center"/>
      </w:pPr>
    </w:p>
    <w:p w:rsidR="006729EE" w:rsidRPr="00B97DF1" w:rsidRDefault="006729EE" w:rsidP="006729EE">
      <w:pPr>
        <w:pStyle w:val="a4"/>
        <w:spacing w:before="0" w:after="0"/>
        <w:jc w:val="center"/>
        <w:rPr>
          <w:b/>
          <w:sz w:val="32"/>
          <w:szCs w:val="32"/>
        </w:rPr>
      </w:pPr>
      <w:bookmarkStart w:id="0" w:name="z1218"/>
      <w:r w:rsidRPr="00B97DF1">
        <w:rPr>
          <w:b/>
          <w:sz w:val="32"/>
          <w:szCs w:val="32"/>
        </w:rPr>
        <w:t>Инструкция</w:t>
      </w:r>
    </w:p>
    <w:bookmarkEnd w:id="0"/>
    <w:p w:rsidR="006729EE" w:rsidRPr="00683F68" w:rsidRDefault="006729EE" w:rsidP="006729EE">
      <w:pPr>
        <w:pStyle w:val="3"/>
        <w:spacing w:line="240" w:lineRule="auto"/>
        <w:rPr>
          <w:color w:val="auto"/>
          <w:sz w:val="32"/>
          <w:szCs w:val="32"/>
        </w:rPr>
      </w:pPr>
      <w:r w:rsidRPr="00683F68">
        <w:rPr>
          <w:color w:val="auto"/>
          <w:sz w:val="32"/>
          <w:szCs w:val="32"/>
        </w:rPr>
        <w:t>о мерах пожарной безопасности на избирательном участке</w:t>
      </w:r>
    </w:p>
    <w:p w:rsidR="006729EE" w:rsidRPr="00B97DF1" w:rsidRDefault="006729EE" w:rsidP="006729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1.</w:t>
      </w:r>
      <w:r w:rsidRPr="00B97DF1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1.1.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Настоящая инструкция о мерах пожарной безопасности устанавливает обязательные для исполнения требования пожарной безопасности, по предупреждению возникновения чрезвычайных ситуаций и участию в организации тушения пожаров и ликвидации их последствий.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1.2.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К работе на избирательном участке допускаются только лица, прошедшие инструктажи по пожарной безопасности.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1.3.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Члены УИК обязаны: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знать и соблюдать все требования настоящей инструкции;</w:t>
      </w:r>
    </w:p>
    <w:p w:rsidR="006729EE" w:rsidRPr="00B97DF1" w:rsidRDefault="006729EE" w:rsidP="006729EE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уметь пользоваться первичными средствами пожаротушения;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выполнять меры пожарной безопасности при пользовании оргтехникой, электроприборами и другим имеющимся оборудованием;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знать план эвакуации людей при пожаре из помещения и этажа здания, на котором они размещены, и свои действия при пожаре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1.4.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proofErr w:type="gramStart"/>
      <w:r w:rsidRPr="00B97DF1">
        <w:rPr>
          <w:rFonts w:ascii="Times New Roman" w:hAnsi="Times New Roman"/>
          <w:color w:val="auto"/>
          <w:sz w:val="28"/>
          <w:szCs w:val="28"/>
        </w:rPr>
        <w:t>Ответственный</w:t>
      </w:r>
      <w:proofErr w:type="gramEnd"/>
      <w:r w:rsidRPr="00B97DF1">
        <w:rPr>
          <w:rFonts w:ascii="Times New Roman" w:hAnsi="Times New Roman"/>
          <w:color w:val="auto"/>
          <w:sz w:val="28"/>
          <w:szCs w:val="28"/>
        </w:rPr>
        <w:t xml:space="preserve"> за обеспечение мер пожарной безопасности в помещениях УИК, помещении для голосо</w:t>
      </w:r>
      <w:r>
        <w:rPr>
          <w:rFonts w:ascii="Times New Roman" w:hAnsi="Times New Roman"/>
          <w:color w:val="auto"/>
          <w:sz w:val="28"/>
          <w:szCs w:val="28"/>
        </w:rPr>
        <w:t>вания – ______</w:t>
      </w:r>
      <w:r w:rsidRPr="00B97DF1">
        <w:rPr>
          <w:rFonts w:ascii="Times New Roman" w:hAnsi="Times New Roman"/>
          <w:color w:val="auto"/>
          <w:sz w:val="28"/>
          <w:szCs w:val="28"/>
        </w:rPr>
        <w:t>_____________________</w:t>
      </w:r>
      <w:r w:rsidR="00F02378">
        <w:rPr>
          <w:rFonts w:ascii="Times New Roman" w:hAnsi="Times New Roman"/>
          <w:color w:val="auto"/>
          <w:sz w:val="28"/>
          <w:szCs w:val="28"/>
        </w:rPr>
        <w:t>___________________________________</w:t>
      </w:r>
      <w:r w:rsidRPr="00B97DF1">
        <w:rPr>
          <w:rFonts w:ascii="Times New Roman" w:hAnsi="Times New Roman"/>
          <w:color w:val="auto"/>
          <w:sz w:val="28"/>
          <w:szCs w:val="28"/>
        </w:rPr>
        <w:t>.</w:t>
      </w:r>
    </w:p>
    <w:p w:rsidR="006729EE" w:rsidRPr="00F02378" w:rsidRDefault="006729EE" w:rsidP="00F02378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F02378">
        <w:rPr>
          <w:rFonts w:ascii="Times New Roman" w:hAnsi="Times New Roman"/>
          <w:i/>
          <w:color w:val="auto"/>
          <w:sz w:val="24"/>
          <w:szCs w:val="24"/>
        </w:rPr>
        <w:t>ФИО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2. Порядок содержания территории, зданий, сооружений и помещений, в том числе эвакуационных путей.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97DF1">
        <w:rPr>
          <w:rFonts w:ascii="Times New Roman" w:hAnsi="Times New Roman"/>
          <w:bCs/>
          <w:color w:val="auto"/>
          <w:sz w:val="28"/>
          <w:szCs w:val="28"/>
        </w:rPr>
        <w:t>К началу работы участковой избирательной комиссии руководитель объекта обеспечивает: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2.1 Свободный подъе</w:t>
      </w:r>
      <w:proofErr w:type="gramStart"/>
      <w:r w:rsidRPr="00B97DF1">
        <w:rPr>
          <w:rFonts w:ascii="Times New Roman" w:hAnsi="Times New Roman"/>
          <w:color w:val="auto"/>
          <w:sz w:val="28"/>
          <w:szCs w:val="28"/>
        </w:rPr>
        <w:t>зд к зд</w:t>
      </w:r>
      <w:proofErr w:type="gramEnd"/>
      <w:r w:rsidRPr="00B97DF1">
        <w:rPr>
          <w:rFonts w:ascii="Times New Roman" w:hAnsi="Times New Roman"/>
          <w:color w:val="auto"/>
          <w:sz w:val="28"/>
          <w:szCs w:val="28"/>
        </w:rPr>
        <w:t>анию.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2.2.</w:t>
      </w:r>
      <w:r w:rsidRPr="00B97DF1">
        <w:rPr>
          <w:rFonts w:ascii="Times New Roman" w:hAnsi="Times New Roman"/>
          <w:sz w:val="28"/>
          <w:szCs w:val="28"/>
        </w:rPr>
        <w:t xml:space="preserve"> Очистку </w:t>
      </w:r>
      <w:r w:rsidRPr="00B97DF1">
        <w:rPr>
          <w:rFonts w:ascii="Times New Roman" w:hAnsi="Times New Roman"/>
          <w:color w:val="auto"/>
          <w:sz w:val="28"/>
          <w:szCs w:val="28"/>
        </w:rPr>
        <w:t>от сгораемого мусора территории объекта.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2.3. Руководитель организации обеспечивает исправное состояние источников наружного противопожарного водоснабжения (пожарные гидранты, резервуары и водоемы), организует их утепление и очистку от снега и льда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DF1">
        <w:rPr>
          <w:rFonts w:ascii="Times New Roman" w:hAnsi="Times New Roman"/>
          <w:color w:val="auto"/>
          <w:sz w:val="28"/>
          <w:szCs w:val="28"/>
        </w:rPr>
        <w:t>зимнее время, доступность подъезда пожарной техники к пожарным гидрантам в любое время года.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lastRenderedPageBreak/>
        <w:t>Запрещается стоянка автотранспорта на крышках колодцев пожарных гидрантов.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2.4. Пожарные краны внутреннего противопожарного водопровода должны быть 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2.5. В коридорах на путях эвакуации, рядом с помещением для голосования должны быть вывешены планы эвакуации людей при пожаре.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2.6. В помещении избирательного участка в месте установки телефона должна быть вывешена табличка с номером телефона для вызова пожарной охраны.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2.7.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 Двери эвакуационных выходов из избирательного участка должны открываться по направлению выхода из здания.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2.8.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Помещение избирательного участка, на котором возможно одновременное пребывание более 50 человек (с массовым пребыванием людей), должно иметь не менее </w:t>
      </w:r>
      <w:r>
        <w:rPr>
          <w:rFonts w:ascii="Times New Roman" w:hAnsi="Times New Roman"/>
          <w:color w:val="auto"/>
          <w:sz w:val="28"/>
          <w:szCs w:val="28"/>
        </w:rPr>
        <w:t>двух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рассредоточенных эвакуационных выходов.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2.9.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Допустимое (предельное) количество людей, которые могут одновременно находиться на избирательном участке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_______</w:t>
      </w:r>
      <w:r w:rsidR="00F02378">
        <w:rPr>
          <w:rFonts w:ascii="Times New Roman" w:hAnsi="Times New Roman"/>
          <w:color w:val="auto"/>
          <w:sz w:val="28"/>
          <w:szCs w:val="28"/>
        </w:rPr>
        <w:t>________</w:t>
      </w:r>
      <w:r w:rsidRPr="00B97DF1">
        <w:rPr>
          <w:rFonts w:ascii="Times New Roman" w:hAnsi="Times New Roman"/>
          <w:color w:val="auto"/>
          <w:sz w:val="28"/>
          <w:szCs w:val="28"/>
        </w:rPr>
        <w:t>.</w:t>
      </w:r>
    </w:p>
    <w:p w:rsidR="006729EE" w:rsidRPr="00B97DF1" w:rsidRDefault="006729EE" w:rsidP="006729EE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2.10.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При расстановке в помещениях оборудования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мебели, кабинок для голосования должно быть обеспечено наличие проходов к путям эвакуации и эвакуационным выходам.</w:t>
      </w:r>
    </w:p>
    <w:p w:rsidR="006729EE" w:rsidRPr="00B97DF1" w:rsidRDefault="006729EE" w:rsidP="006729EE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2.11.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sz w:val="28"/>
          <w:szCs w:val="28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2.12.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При эксплуатации эвакуационных путей, эвакуационных и аварийных выходов </w:t>
      </w:r>
      <w:r w:rsidRPr="00B97DF1">
        <w:rPr>
          <w:rFonts w:ascii="Times New Roman" w:hAnsi="Times New Roman"/>
          <w:b/>
          <w:color w:val="auto"/>
          <w:sz w:val="28"/>
          <w:szCs w:val="28"/>
          <w:u w:val="single"/>
        </w:rPr>
        <w:t>запрещается: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97DF1">
        <w:rPr>
          <w:rFonts w:ascii="Times New Roman" w:hAnsi="Times New Roman"/>
          <w:color w:val="auto"/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729EE" w:rsidRPr="00B97DF1" w:rsidRDefault="006729EE" w:rsidP="00672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хранить под лестничными маршами и на лестничных площадках вещи, мебель и другие горючие материалы;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6729EE" w:rsidRPr="00B97DF1" w:rsidRDefault="006729EE" w:rsidP="00672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lastRenderedPageBreak/>
        <w:t>2.13. В помещении участковой избирательной комиссии и в здании, где расположено это помещение, курить запрещается.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3. Электроустановки, электропроводки и освещение.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 xml:space="preserve">3.1. При эксплуатации электрооборудования </w:t>
      </w:r>
      <w:r w:rsidRPr="00B97DF1">
        <w:rPr>
          <w:rFonts w:ascii="Times New Roman" w:hAnsi="Times New Roman"/>
          <w:b/>
          <w:color w:val="auto"/>
          <w:sz w:val="28"/>
          <w:szCs w:val="28"/>
          <w:u w:val="single"/>
        </w:rPr>
        <w:t>запрещается: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B97DF1">
        <w:rPr>
          <w:rFonts w:ascii="Times New Roman" w:hAnsi="Times New Roman"/>
          <w:sz w:val="28"/>
          <w:szCs w:val="28"/>
        </w:rPr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B97DF1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B97DF1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97DF1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Pr="00B97DF1">
        <w:rPr>
          <w:rFonts w:ascii="Times New Roman" w:hAnsi="Times New Roman"/>
          <w:sz w:val="28"/>
          <w:szCs w:val="28"/>
        </w:rPr>
        <w:t>), предусмотренными конструкцией светильника;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DF1">
        <w:rPr>
          <w:rFonts w:ascii="Times New Roman" w:hAnsi="Times New Roman"/>
          <w:sz w:val="28"/>
          <w:szCs w:val="28"/>
        </w:rPr>
        <w:t xml:space="preserve">размещать (складировать) в </w:t>
      </w:r>
      <w:proofErr w:type="spellStart"/>
      <w:r w:rsidRPr="00B97DF1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B97DF1">
        <w:rPr>
          <w:rFonts w:ascii="Times New Roman" w:hAnsi="Times New Roman"/>
          <w:sz w:val="28"/>
          <w:szCs w:val="28"/>
        </w:rPr>
        <w:t xml:space="preserve"> (у электрощитов), горючие (в том числе легковоспламеняющиеся) вещества и материалы.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4. Мероприятия по обеспечению пожарной безопасности при производстве пожароопасных работ.</w:t>
      </w:r>
      <w:r w:rsidRPr="006729EE">
        <w:rPr>
          <w:rFonts w:ascii="Times New Roman" w:hAnsi="Times New Roman"/>
          <w:noProof/>
          <w:sz w:val="28"/>
          <w:szCs w:val="28"/>
        </w:rPr>
        <w:t xml:space="preserve"> </w:t>
      </w:r>
      <w:r w:rsidRPr="00B97DF1">
        <w:rPr>
          <w:rFonts w:ascii="Times New Roman" w:hAnsi="Times New Roman"/>
          <w:color w:val="auto"/>
          <w:sz w:val="28"/>
          <w:szCs w:val="28"/>
        </w:rPr>
        <w:t>4.1. В здании, в котором расположен избирательный участок, запрещается проведение пожароопасных работ, в том числе за 2 дня до проведения избирательных мероприятий.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 xml:space="preserve">4.2. Топка отопительных печей должна заканчиваться не </w:t>
      </w:r>
      <w:proofErr w:type="gramStart"/>
      <w:r w:rsidRPr="00B97DF1">
        <w:rPr>
          <w:rFonts w:ascii="Times New Roman" w:hAnsi="Times New Roman"/>
          <w:color w:val="auto"/>
          <w:sz w:val="28"/>
          <w:szCs w:val="28"/>
        </w:rPr>
        <w:t>позднее</w:t>
      </w:r>
      <w:proofErr w:type="gramEnd"/>
      <w:r w:rsidRPr="00B97DF1">
        <w:rPr>
          <w:rFonts w:ascii="Times New Roman" w:hAnsi="Times New Roman"/>
          <w:color w:val="auto"/>
          <w:sz w:val="28"/>
          <w:szCs w:val="28"/>
        </w:rPr>
        <w:t xml:space="preserve"> чем за час до начала работы избирательного участка. Топочные отверстия данных печей не должны выходить в помещения для голосования, а также в помещения проведения мероприятий с массовым пребыванием людей (временная торговля и пр.). 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4.3. При эксплуатации систем отопления не допускается: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оставлять топящиеся печи без присмотра;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lastRenderedPageBreak/>
        <w:t>размещать кабины для голосования, ящики для голосования, столы, стулья и другое оборудование на расстоянии менее 0,7 м от печей и менее 1,25 м от топочных отверстий;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топить каменным углем или газом печи, не приспособленные для этого вида топлива;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 xml:space="preserve">применять для розжига печей бензин, керосин и </w:t>
      </w:r>
      <w:proofErr w:type="gramStart"/>
      <w:r w:rsidRPr="00B97DF1">
        <w:rPr>
          <w:rFonts w:ascii="Times New Roman" w:hAnsi="Times New Roman"/>
          <w:color w:val="auto"/>
          <w:sz w:val="28"/>
          <w:szCs w:val="28"/>
        </w:rPr>
        <w:t>другие</w:t>
      </w:r>
      <w:proofErr w:type="gramEnd"/>
      <w:r w:rsidRPr="00B97DF1">
        <w:rPr>
          <w:rFonts w:ascii="Times New Roman" w:hAnsi="Times New Roman"/>
          <w:color w:val="auto"/>
          <w:sz w:val="28"/>
          <w:szCs w:val="28"/>
        </w:rPr>
        <w:t xml:space="preserve"> легковоспламеняющиеся и горючие жидкости;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устанавливать и использовать временные печи кустарного изготовления, печи заводского изготовления с нарушениями указания (инструкции) предприятий-изготовителей данных печей, а также с нарушениями норм проектирования, предъявляемые к системам отопления.</w:t>
      </w:r>
    </w:p>
    <w:p w:rsidR="006729EE" w:rsidRPr="00B97DF1" w:rsidRDefault="006729EE" w:rsidP="006729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7DF1">
        <w:rPr>
          <w:rFonts w:ascii="Times New Roman" w:hAnsi="Times New Roman" w:cs="Times New Roman"/>
          <w:b/>
          <w:sz w:val="28"/>
          <w:szCs w:val="28"/>
        </w:rPr>
        <w:t>5. Порядок осмотра и закрытия помещений по окончании работы.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По окончании работы в помещении член участковой избирательной комиссии обязан: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выключить все электрооборудование,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закрыть окна, форточки;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 xml:space="preserve">осмотреть помещение на предмет </w:t>
      </w:r>
      <w:proofErr w:type="spellStart"/>
      <w:r w:rsidRPr="00B97DF1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B97DF1">
        <w:rPr>
          <w:rFonts w:ascii="Times New Roman" w:hAnsi="Times New Roman" w:cs="Times New Roman"/>
          <w:sz w:val="28"/>
          <w:szCs w:val="28"/>
        </w:rPr>
        <w:t>;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закрыть помещение и сдать ключи на пост охраны.</w:t>
      </w:r>
    </w:p>
    <w:p w:rsidR="006729EE" w:rsidRPr="00B97DF1" w:rsidRDefault="006729EE" w:rsidP="00672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DF1">
        <w:rPr>
          <w:rFonts w:ascii="Times New Roman" w:hAnsi="Times New Roman" w:cs="Times New Roman"/>
          <w:b/>
          <w:bCs/>
          <w:sz w:val="28"/>
          <w:szCs w:val="28"/>
        </w:rPr>
        <w:t>6. Обязанности и действия работников при пожаре, в том числе при вызове пожарной охраны, пользовании средствами пожаротушения и пожарной автоматики, эвакуации горючих веществ и материальных ценностей.</w:t>
      </w:r>
    </w:p>
    <w:p w:rsidR="006729EE" w:rsidRPr="00B97DF1" w:rsidRDefault="006729EE" w:rsidP="006729EE">
      <w:pPr>
        <w:pStyle w:val="a6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D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97DF1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 в помещениях участковой избирательной комиссии и помещении для голосования назначается _________________________</w:t>
      </w:r>
      <w:r w:rsidR="00F02378">
        <w:rPr>
          <w:rFonts w:ascii="Times New Roman" w:hAnsi="Times New Roman" w:cs="Times New Roman"/>
          <w:sz w:val="28"/>
          <w:szCs w:val="28"/>
        </w:rPr>
        <w:t>___________________________</w:t>
      </w:r>
      <w:r w:rsidRPr="00B97DF1">
        <w:rPr>
          <w:rFonts w:ascii="Times New Roman" w:hAnsi="Times New Roman" w:cs="Times New Roman"/>
          <w:sz w:val="28"/>
          <w:szCs w:val="28"/>
        </w:rPr>
        <w:t>:</w:t>
      </w:r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6.1. 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 сообщение о возникновении пожара в пожарную охрану и оповещение (информирование) руководства и дежурных служб объекта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незамедлительно сообщить об этом в пожарную охрану по телефону 01 (___), при этом необходимо назвать адрес объекта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место возникновения пожара, </w:t>
      </w:r>
      <w:r w:rsidRPr="00B97DF1">
        <w:rPr>
          <w:rFonts w:ascii="Times New Roman" w:hAnsi="Times New Roman" w:cs="Times New Roman"/>
          <w:sz w:val="28"/>
          <w:szCs w:val="28"/>
        </w:rPr>
        <w:t xml:space="preserve">наличие в здании людей, </w:t>
      </w:r>
      <w:r w:rsidRPr="00B97DF1">
        <w:rPr>
          <w:rFonts w:ascii="Times New Roman" w:eastAsia="Calibri" w:hAnsi="Times New Roman" w:cs="Times New Roman"/>
          <w:sz w:val="28"/>
          <w:szCs w:val="28"/>
        </w:rPr>
        <w:t>а также сообщить свою фамилию, адрес объекта: 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________________________.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6.2. 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 за организацию эвакуации и спасания людей с использованием для этого имеющихся сил и средств, в том числе за оказание первой помощи пострадавшим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_____________________:</w:t>
      </w:r>
      <w:proofErr w:type="gramEnd"/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немедленно оповестить членов комиссии и посетителей о возникшем пожаре и организовать их эвакуацию в безопасное место;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lastRenderedPageBreak/>
        <w:t>при эвакуации из помещения закрыть окна, двери;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по ходу эвакуации оповещать людей о чрезвычайной ситуации;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эвакуироваться в сторону не задымленных путей эвакуации.</w:t>
      </w:r>
    </w:p>
    <w:p w:rsidR="006729EE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6.3. 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B97DF1">
        <w:rPr>
          <w:rFonts w:ascii="Times New Roman" w:eastAsia="Calibri" w:hAnsi="Times New Roman" w:cs="Times New Roman"/>
          <w:sz w:val="28"/>
          <w:szCs w:val="28"/>
        </w:rPr>
        <w:t>противодымной</w:t>
      </w:r>
      <w:proofErr w:type="spell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защиты)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9EE" w:rsidRPr="00F02378" w:rsidRDefault="00F02378" w:rsidP="006729E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="006729EE"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(при необходимости воспользоваться ручным пожарным </w:t>
      </w:r>
      <w:proofErr w:type="spellStart"/>
      <w:r w:rsidRPr="00B97DF1">
        <w:rPr>
          <w:rFonts w:ascii="Times New Roman" w:eastAsia="Calibri" w:hAnsi="Times New Roman" w:cs="Times New Roman"/>
          <w:sz w:val="28"/>
          <w:szCs w:val="28"/>
        </w:rPr>
        <w:t>извещателем</w:t>
      </w:r>
      <w:proofErr w:type="spell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: нажать на кнопку ручного пожарного </w:t>
      </w:r>
      <w:proofErr w:type="spellStart"/>
      <w:r w:rsidRPr="00B97DF1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B97D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6.4. 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 отключение при необходимости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F02378" w:rsidP="006729EE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6729EE"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При необходимости отключения электроснабжения здания для обеспечения безопасности проведения работ по тушению пожара следует принять меры: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обесточить здание;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отключение электроэнергии производится 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при локальном пожаре отключение электроэнергии можно произвести автоматами, находящимися в щитах, установленных на  лестничных клетках.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6.5. 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 прекращение всех работ в здании, кроме работ, связанных с мероприятиями по ликвидац</w:t>
      </w:r>
      <w:r>
        <w:rPr>
          <w:rFonts w:ascii="Times New Roman" w:eastAsia="Calibri" w:hAnsi="Times New Roman" w:cs="Times New Roman"/>
          <w:sz w:val="28"/>
          <w:szCs w:val="28"/>
        </w:rPr>
        <w:t>ии пожара, – 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6.6. 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за осуществление общего руководства по тушению пожара до прибытия подразделения пожарной ох</w:t>
      </w:r>
      <w:r>
        <w:rPr>
          <w:rFonts w:ascii="Times New Roman" w:eastAsia="Calibri" w:hAnsi="Times New Roman" w:cs="Times New Roman"/>
          <w:sz w:val="28"/>
          <w:szCs w:val="28"/>
        </w:rPr>
        <w:t>раны – 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6.7. </w:t>
      </w:r>
      <w:proofErr w:type="gramStart"/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организацию эвакуации и защиты документов, в том числе избирательных бюллетеней и материальных </w:t>
      </w:r>
      <w:r>
        <w:rPr>
          <w:rFonts w:ascii="Times New Roman" w:eastAsia="Calibri" w:hAnsi="Times New Roman" w:cs="Times New Roman"/>
          <w:sz w:val="28"/>
          <w:szCs w:val="28"/>
        </w:rPr>
        <w:t>ценностей, – 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6.8.</w:t>
      </w:r>
      <w:r w:rsidRPr="00B97DF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в</w:t>
      </w:r>
      <w:r w:rsidRPr="00B97DF1">
        <w:rPr>
          <w:rFonts w:ascii="Times New Roman" w:eastAsia="Calibri" w:hAnsi="Times New Roman" w:cs="Times New Roman"/>
          <w:sz w:val="28"/>
          <w:szCs w:val="28"/>
        </w:rPr>
        <w:t>стречу подразделений пожарной охраны и оказание помощи в выборе кратчайшего пути для подъезда к очагу пож</w:t>
      </w:r>
      <w:r>
        <w:rPr>
          <w:rFonts w:ascii="Times New Roman" w:eastAsia="Calibri" w:hAnsi="Times New Roman" w:cs="Times New Roman"/>
          <w:sz w:val="28"/>
          <w:szCs w:val="28"/>
        </w:rPr>
        <w:t>ара – __________________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DF1">
        <w:rPr>
          <w:rFonts w:ascii="Times New Roman" w:eastAsia="Calibri" w:hAnsi="Times New Roman" w:cs="Times New Roman"/>
          <w:sz w:val="28"/>
          <w:szCs w:val="28"/>
        </w:rPr>
        <w:t>6.9. По прибытии пожарного подразделения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="00F02378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F02378" w:rsidRPr="00F02378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F02378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F02378">
        <w:rPr>
          <w:rFonts w:ascii="Times New Roman" w:eastAsia="Calibri" w:hAnsi="Times New Roman" w:cs="Times New Roman"/>
          <w:i/>
          <w:sz w:val="24"/>
          <w:szCs w:val="24"/>
        </w:rPr>
        <w:t xml:space="preserve">  ФИО</w:t>
      </w:r>
    </w:p>
    <w:p w:rsidR="006729EE" w:rsidRPr="00B97DF1" w:rsidRDefault="006729EE" w:rsidP="006729EE">
      <w:pPr>
        <w:pStyle w:val="a6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378" w:rsidRDefault="00F02378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02378" w:rsidRDefault="00F02378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97D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правилами пожарной безопасности ознакомлены члены УИК:</w:t>
      </w:r>
    </w:p>
    <w:p w:rsidR="006729EE" w:rsidRPr="00AB0865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9"/>
        <w:gridCol w:w="4994"/>
      </w:tblGrid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отчество</w:t>
            </w: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Подпись, дата</w:t>
            </w: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955C88">
        <w:tc>
          <w:tcPr>
            <w:tcW w:w="4677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14F51" w:rsidRDefault="00514F51" w:rsidP="006729EE"/>
    <w:sectPr w:rsidR="00514F51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EE"/>
    <w:rsid w:val="00054764"/>
    <w:rsid w:val="004345D7"/>
    <w:rsid w:val="00514F51"/>
    <w:rsid w:val="006729EE"/>
    <w:rsid w:val="00892393"/>
    <w:rsid w:val="00B97E1C"/>
    <w:rsid w:val="00CF22E3"/>
    <w:rsid w:val="00F0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E"/>
  </w:style>
  <w:style w:type="paragraph" w:styleId="3">
    <w:name w:val="heading 3"/>
    <w:basedOn w:val="a"/>
    <w:next w:val="a"/>
    <w:link w:val="30"/>
    <w:qFormat/>
    <w:rsid w:val="006729EE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9EE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67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6729EE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729EE"/>
  </w:style>
  <w:style w:type="paragraph" w:styleId="a5">
    <w:name w:val="Normal (Web)"/>
    <w:basedOn w:val="a"/>
    <w:rsid w:val="006729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styleId="a6">
    <w:name w:val="Body Text Indent"/>
    <w:basedOn w:val="a"/>
    <w:link w:val="a7"/>
    <w:uiPriority w:val="99"/>
    <w:unhideWhenUsed/>
    <w:rsid w:val="006729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7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1757</Words>
  <Characters>10017</Characters>
  <Application>Microsoft Office Word</Application>
  <DocSecurity>0</DocSecurity>
  <Lines>83</Lines>
  <Paragraphs>23</Paragraphs>
  <ScaleCrop>false</ScaleCrop>
  <Company>ИККК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2017-07-23T09:03:00Z</dcterms:created>
  <dcterms:modified xsi:type="dcterms:W3CDTF">2017-08-02T12:42:00Z</dcterms:modified>
</cp:coreProperties>
</file>