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9B" w:rsidRPr="00CA5232" w:rsidRDefault="0062549B" w:rsidP="00CA523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232">
        <w:rPr>
          <w:rFonts w:ascii="Times New Roman" w:hAnsi="Times New Roman" w:cs="Times New Roman"/>
          <w:sz w:val="28"/>
          <w:szCs w:val="28"/>
        </w:rPr>
        <w:t>ПОРЯДОК АККРЕДИТАЦИИ СРЕДСТВ МАССОВОЙ ИНФОРМАЦИИ</w:t>
      </w:r>
    </w:p>
    <w:p w:rsidR="000E1F36" w:rsidRPr="00A72CA5" w:rsidRDefault="000E1F36" w:rsidP="00CA5232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2549B" w:rsidRPr="00A72CA5" w:rsidRDefault="0062549B" w:rsidP="00CA5232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72CA5">
        <w:rPr>
          <w:rFonts w:ascii="Times New Roman" w:hAnsi="Times New Roman" w:cs="Times New Roman"/>
          <w:b/>
          <w:sz w:val="32"/>
          <w:szCs w:val="32"/>
        </w:rPr>
        <w:t>Об аккредитации</w:t>
      </w:r>
    </w:p>
    <w:p w:rsidR="0062549B" w:rsidRPr="00A72CA5" w:rsidRDefault="0062549B" w:rsidP="00CA523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>Нормативная база:</w:t>
      </w:r>
    </w:p>
    <w:p w:rsidR="0062549B" w:rsidRPr="00A72CA5" w:rsidRDefault="0062549B" w:rsidP="00CA5232">
      <w:pPr>
        <w:pStyle w:val="a7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>Федеральный закон от 12 июня 2002 года № 67 ФЗ</w:t>
      </w:r>
      <w:r w:rsidR="009472E9" w:rsidRPr="00A72CA5">
        <w:rPr>
          <w:rFonts w:ascii="Times New Roman" w:hAnsi="Times New Roman" w:cs="Times New Roman"/>
          <w:sz w:val="32"/>
          <w:szCs w:val="32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Pr="00A72CA5">
        <w:rPr>
          <w:rFonts w:ascii="Times New Roman" w:hAnsi="Times New Roman" w:cs="Times New Roman"/>
          <w:sz w:val="32"/>
          <w:szCs w:val="32"/>
        </w:rPr>
        <w:t>;</w:t>
      </w:r>
    </w:p>
    <w:p w:rsidR="0062549B" w:rsidRPr="00A72CA5" w:rsidRDefault="0062549B" w:rsidP="00500F3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>Постановление ЦИК России от 19 апреля 2017 года № 80/698-7</w:t>
      </w:r>
      <w:r w:rsidR="00500F36" w:rsidRPr="00A72CA5">
        <w:rPr>
          <w:rFonts w:ascii="Times New Roman" w:hAnsi="Times New Roman" w:cs="Times New Roman"/>
          <w:sz w:val="32"/>
          <w:szCs w:val="32"/>
        </w:rPr>
        <w:t xml:space="preserve"> «О Порядке 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выборов, референдума на дополнительных выборах депутатов Государственной Думы Федерального Собрания Российской Федерации по одномандатным избирательным округам, на выборах в органы государственной власти субъектов Российской Федерации, органы местного самоуправления, референдумах субъектов Российской Федерации, местных референдумах, проводимых 10 сентября 2017 года и в последующие единые дни голосования»</w:t>
      </w:r>
      <w:r w:rsidR="00173843">
        <w:rPr>
          <w:rFonts w:ascii="Times New Roman" w:hAnsi="Times New Roman" w:cs="Times New Roman"/>
          <w:sz w:val="32"/>
          <w:szCs w:val="32"/>
        </w:rPr>
        <w:t>, (далее -  Порядок).</w:t>
      </w:r>
    </w:p>
    <w:p w:rsidR="0062549B" w:rsidRPr="00A72CA5" w:rsidRDefault="0062549B" w:rsidP="00500F3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>Постановление ИККК от 1</w:t>
      </w:r>
      <w:r w:rsidR="00072048" w:rsidRPr="00A72CA5">
        <w:rPr>
          <w:rFonts w:ascii="Times New Roman" w:hAnsi="Times New Roman" w:cs="Times New Roman"/>
          <w:sz w:val="32"/>
          <w:szCs w:val="32"/>
        </w:rPr>
        <w:t>7 ноября 2016 года № 213/3157-5</w:t>
      </w:r>
      <w:r w:rsidR="00500F36" w:rsidRPr="00A72CA5">
        <w:rPr>
          <w:rFonts w:ascii="Times New Roman" w:hAnsi="Times New Roman" w:cs="Times New Roman"/>
          <w:sz w:val="32"/>
          <w:szCs w:val="32"/>
        </w:rPr>
        <w:t xml:space="preserve"> «О порядке дополнительной 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выборов, референдума на досрочных, повторных, дополнительных или других выборах, </w:t>
      </w:r>
      <w:r w:rsidR="00500F36" w:rsidRPr="00A72CA5">
        <w:rPr>
          <w:rFonts w:ascii="Times New Roman" w:hAnsi="Times New Roman" w:cs="Times New Roman"/>
          <w:sz w:val="32"/>
          <w:szCs w:val="32"/>
        </w:rPr>
        <w:lastRenderedPageBreak/>
        <w:t>референдумах, проводимых вне единого дня голосования»</w:t>
      </w:r>
      <w:r w:rsidR="00BB3D1A">
        <w:rPr>
          <w:rFonts w:ascii="Times New Roman" w:hAnsi="Times New Roman" w:cs="Times New Roman"/>
          <w:sz w:val="32"/>
          <w:szCs w:val="32"/>
        </w:rPr>
        <w:t xml:space="preserve">, </w:t>
      </w:r>
      <w:r w:rsidR="002C2E17" w:rsidRPr="00A72CA5">
        <w:rPr>
          <w:rFonts w:ascii="Times New Roman" w:hAnsi="Times New Roman" w:cs="Times New Roman"/>
          <w:sz w:val="32"/>
          <w:szCs w:val="32"/>
        </w:rPr>
        <w:t>(в редакции от</w:t>
      </w:r>
      <w:r w:rsidR="003A1EEB" w:rsidRPr="00A72CA5">
        <w:rPr>
          <w:rFonts w:ascii="Times New Roman" w:hAnsi="Times New Roman" w:cs="Times New Roman"/>
          <w:sz w:val="32"/>
          <w:szCs w:val="32"/>
        </w:rPr>
        <w:t xml:space="preserve"> 19</w:t>
      </w:r>
      <w:r w:rsidR="002C2E17" w:rsidRPr="00A72CA5">
        <w:rPr>
          <w:rFonts w:ascii="Times New Roman" w:hAnsi="Times New Roman" w:cs="Times New Roman"/>
          <w:sz w:val="32"/>
          <w:szCs w:val="32"/>
        </w:rPr>
        <w:t xml:space="preserve">  июля 2017</w:t>
      </w:r>
      <w:r w:rsidR="003A1EEB" w:rsidRPr="00A72CA5">
        <w:rPr>
          <w:rFonts w:ascii="Times New Roman" w:hAnsi="Times New Roman" w:cs="Times New Roman"/>
          <w:sz w:val="32"/>
          <w:szCs w:val="32"/>
        </w:rPr>
        <w:t xml:space="preserve"> </w:t>
      </w:r>
      <w:r w:rsidR="002C2E17" w:rsidRPr="00A72CA5">
        <w:rPr>
          <w:rFonts w:ascii="Times New Roman" w:hAnsi="Times New Roman" w:cs="Times New Roman"/>
          <w:sz w:val="32"/>
          <w:szCs w:val="32"/>
        </w:rPr>
        <w:t>г.)</w:t>
      </w:r>
    </w:p>
    <w:p w:rsidR="00072048" w:rsidRPr="00A72CA5" w:rsidRDefault="00072048" w:rsidP="00865A80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 xml:space="preserve">Распоряжение </w:t>
      </w:r>
      <w:r w:rsidR="00865A80" w:rsidRPr="00A72CA5">
        <w:rPr>
          <w:rFonts w:ascii="Times New Roman" w:hAnsi="Times New Roman" w:cs="Times New Roman"/>
          <w:sz w:val="32"/>
          <w:szCs w:val="32"/>
        </w:rPr>
        <w:t xml:space="preserve">председателя </w:t>
      </w:r>
      <w:r w:rsidR="003F49EC">
        <w:rPr>
          <w:rFonts w:ascii="Times New Roman" w:hAnsi="Times New Roman" w:cs="Times New Roman"/>
          <w:sz w:val="32"/>
          <w:szCs w:val="32"/>
        </w:rPr>
        <w:t xml:space="preserve">ИККК от 24 мая 2018 года №78-р «О мерах по реализации постановления Центральной избирательной комиссии Российской Федерации от 19 апреля 2017 года №80/698-7 «О Порядке </w:t>
      </w:r>
      <w:r w:rsidRPr="00A72CA5">
        <w:rPr>
          <w:rFonts w:ascii="Times New Roman" w:hAnsi="Times New Roman" w:cs="Times New Roman"/>
          <w:sz w:val="32"/>
          <w:szCs w:val="32"/>
        </w:rPr>
        <w:t xml:space="preserve"> аккредитации </w:t>
      </w:r>
      <w:r w:rsidR="003F49EC">
        <w:rPr>
          <w:rFonts w:ascii="Times New Roman" w:hAnsi="Times New Roman" w:cs="Times New Roman"/>
          <w:sz w:val="32"/>
          <w:szCs w:val="32"/>
        </w:rPr>
        <w:t>…»</w:t>
      </w:r>
    </w:p>
    <w:p w:rsidR="00304EF1" w:rsidRPr="00A72CA5" w:rsidRDefault="008A0946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 xml:space="preserve">Аккредитация СМИ – процедура, позволяющая журналисту в соответствии с законом реализовывать ряд специальных возможностей. </w:t>
      </w:r>
      <w:r w:rsidR="00304EF1" w:rsidRPr="00A72CA5">
        <w:rPr>
          <w:rFonts w:ascii="Times New Roman" w:hAnsi="Times New Roman" w:cs="Times New Roman"/>
          <w:sz w:val="32"/>
          <w:szCs w:val="32"/>
        </w:rPr>
        <w:t>Аккредитованные журналисты вправе находиться в помещении для голосования в день голосования, в дни досрочного голосования, а также производить фото- и видеосъемку, предварительно уведомив об этом председателя, заместителя председателя или секретаря соответствующей комиссии.</w:t>
      </w:r>
    </w:p>
    <w:p w:rsidR="00304EF1" w:rsidRPr="00A72CA5" w:rsidRDefault="00304EF1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>Права аккредитованных журналистов установлены ст. 30 (п. 1.2, 11.2, 11.3, 3) Федеральным законом от 12</w:t>
      </w:r>
      <w:r w:rsidR="00590F7B" w:rsidRPr="00A72CA5">
        <w:rPr>
          <w:rFonts w:ascii="Times New Roman" w:hAnsi="Times New Roman" w:cs="Times New Roman"/>
          <w:sz w:val="32"/>
          <w:szCs w:val="32"/>
        </w:rPr>
        <w:t xml:space="preserve"> июня </w:t>
      </w:r>
      <w:r w:rsidRPr="00A72CA5">
        <w:rPr>
          <w:rFonts w:ascii="Times New Roman" w:hAnsi="Times New Roman" w:cs="Times New Roman"/>
          <w:sz w:val="32"/>
          <w:szCs w:val="32"/>
        </w:rPr>
        <w:t>2002</w:t>
      </w:r>
      <w:r w:rsidR="00590F7B" w:rsidRPr="00A72CA5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A72CA5">
        <w:rPr>
          <w:rFonts w:ascii="Times New Roman" w:hAnsi="Times New Roman" w:cs="Times New Roman"/>
          <w:sz w:val="32"/>
          <w:szCs w:val="32"/>
        </w:rPr>
        <w:t xml:space="preserve"> </w:t>
      </w:r>
      <w:r w:rsidR="00590F7B" w:rsidRPr="00A72CA5">
        <w:rPr>
          <w:rFonts w:ascii="Times New Roman" w:hAnsi="Times New Roman" w:cs="Times New Roman"/>
          <w:sz w:val="32"/>
          <w:szCs w:val="32"/>
        </w:rPr>
        <w:t>№</w:t>
      </w:r>
      <w:r w:rsidRPr="00A72CA5">
        <w:rPr>
          <w:rFonts w:ascii="Times New Roman" w:hAnsi="Times New Roman" w:cs="Times New Roman"/>
          <w:sz w:val="32"/>
          <w:szCs w:val="32"/>
        </w:rPr>
        <w:t xml:space="preserve"> 67-ФЗ (ред. от 18.04.2018) «Об основных гарантиях избирательных прав и права на участие в референдуме граждан Российской Федерации».</w:t>
      </w:r>
    </w:p>
    <w:p w:rsidR="008A0946" w:rsidRPr="00A72CA5" w:rsidRDefault="008A0946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>В частности,</w:t>
      </w:r>
      <w:r w:rsidR="00193599" w:rsidRPr="00A72CA5">
        <w:rPr>
          <w:rFonts w:ascii="Times New Roman" w:hAnsi="Times New Roman" w:cs="Times New Roman"/>
          <w:sz w:val="32"/>
          <w:szCs w:val="32"/>
        </w:rPr>
        <w:t xml:space="preserve"> к выше сказанному, </w:t>
      </w:r>
      <w:r w:rsidRPr="00A72CA5">
        <w:rPr>
          <w:rFonts w:ascii="Times New Roman" w:hAnsi="Times New Roman" w:cs="Times New Roman"/>
          <w:sz w:val="32"/>
          <w:szCs w:val="32"/>
        </w:rPr>
        <w:t xml:space="preserve"> аккредитованный журналист имеет возможность присутствовать на заседаниях комиссии при установлении ею итогов голосования, определения результатов выборов, референдума</w:t>
      </w:r>
      <w:r w:rsidR="00304EF1" w:rsidRPr="00A72CA5">
        <w:rPr>
          <w:rFonts w:ascii="Times New Roman" w:hAnsi="Times New Roman" w:cs="Times New Roman"/>
          <w:sz w:val="32"/>
          <w:szCs w:val="32"/>
        </w:rPr>
        <w:t xml:space="preserve">, а также </w:t>
      </w:r>
      <w:r w:rsidRPr="00A72CA5">
        <w:rPr>
          <w:rFonts w:ascii="Times New Roman" w:hAnsi="Times New Roman" w:cs="Times New Roman"/>
          <w:sz w:val="32"/>
          <w:szCs w:val="32"/>
        </w:rPr>
        <w:t>при подсчете голосов избирателей, участников референдума.</w:t>
      </w:r>
    </w:p>
    <w:p w:rsidR="00304EF1" w:rsidRPr="00A72CA5" w:rsidRDefault="00304EF1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 xml:space="preserve">Кроме того, с момента начала работы участковой комиссии в день голосования, а также в дни досрочного голосования и до получения сообщения о принятии вышестоящей комиссией </w:t>
      </w:r>
      <w:r w:rsidRPr="00A72CA5">
        <w:rPr>
          <w:rFonts w:ascii="Times New Roman" w:hAnsi="Times New Roman" w:cs="Times New Roman"/>
          <w:sz w:val="32"/>
          <w:szCs w:val="32"/>
        </w:rPr>
        <w:lastRenderedPageBreak/>
        <w:t>протокола об итогах голосования, а равно при повторном подсчете голосов избирателей, участников референдума на избирательных участках журналисты имеют возможность присутствовать.</w:t>
      </w:r>
    </w:p>
    <w:p w:rsidR="00590F7B" w:rsidRPr="00A72CA5" w:rsidRDefault="00865A80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>А</w:t>
      </w:r>
      <w:r w:rsidR="00590F7B" w:rsidRPr="00A72CA5">
        <w:rPr>
          <w:rFonts w:ascii="Times New Roman" w:hAnsi="Times New Roman" w:cs="Times New Roman"/>
          <w:sz w:val="32"/>
          <w:szCs w:val="32"/>
        </w:rPr>
        <w:t>ккредитованные представители СМИ</w:t>
      </w:r>
      <w:r w:rsidRPr="00A72CA5">
        <w:rPr>
          <w:rFonts w:ascii="Times New Roman" w:hAnsi="Times New Roman" w:cs="Times New Roman"/>
          <w:sz w:val="32"/>
          <w:szCs w:val="32"/>
        </w:rPr>
        <w:t xml:space="preserve"> также</w:t>
      </w:r>
      <w:r w:rsidR="00590F7B" w:rsidRPr="00A72CA5">
        <w:rPr>
          <w:rFonts w:ascii="Times New Roman" w:hAnsi="Times New Roman" w:cs="Times New Roman"/>
          <w:sz w:val="32"/>
          <w:szCs w:val="32"/>
        </w:rPr>
        <w:t xml:space="preserve"> имеют возможность знакомиться с протоколами избирательных комиссий, комиссий референдума об итогах голосования, о результатах выборов, референдума, в том числе повторными. Также можно получать копии протоколов об итогах голосования, результатах выборов, референдумов, а том числе заверенные копии об итогах голосования. </w:t>
      </w:r>
    </w:p>
    <w:p w:rsidR="0062549B" w:rsidRPr="00A72CA5" w:rsidRDefault="0062549B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2CA5">
        <w:rPr>
          <w:rFonts w:ascii="Times New Roman" w:hAnsi="Times New Roman" w:cs="Times New Roman"/>
          <w:b/>
          <w:sz w:val="32"/>
          <w:szCs w:val="32"/>
        </w:rPr>
        <w:t>О видах аккредитации</w:t>
      </w:r>
    </w:p>
    <w:p w:rsidR="000749CE" w:rsidRPr="00A72CA5" w:rsidRDefault="00304EF1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 xml:space="preserve">В зависимости от уровня выборов </w:t>
      </w:r>
      <w:r w:rsidR="0062549B" w:rsidRPr="00A72CA5">
        <w:rPr>
          <w:rFonts w:ascii="Times New Roman" w:hAnsi="Times New Roman" w:cs="Times New Roman"/>
          <w:sz w:val="32"/>
          <w:szCs w:val="32"/>
        </w:rPr>
        <w:t>существуют</w:t>
      </w:r>
      <w:r w:rsidR="000749CE" w:rsidRPr="00A72CA5">
        <w:rPr>
          <w:rFonts w:ascii="Times New Roman" w:hAnsi="Times New Roman" w:cs="Times New Roman"/>
          <w:sz w:val="32"/>
          <w:szCs w:val="32"/>
        </w:rPr>
        <w:t xml:space="preserve"> отдельные порядки аккредитации. Например, на выборах Президента России применялся специальный порядок аккредитации, а выданные в рамках подобной аккредитации удостоверения действовали исключительно на выборах Президента Российской Федерации. Таким образом, после окончания избирательной </w:t>
      </w:r>
      <w:proofErr w:type="gramStart"/>
      <w:r w:rsidR="000749CE" w:rsidRPr="00A72CA5">
        <w:rPr>
          <w:rFonts w:ascii="Times New Roman" w:hAnsi="Times New Roman" w:cs="Times New Roman"/>
          <w:sz w:val="32"/>
          <w:szCs w:val="32"/>
        </w:rPr>
        <w:t>кампании</w:t>
      </w:r>
      <w:proofErr w:type="gramEnd"/>
      <w:r w:rsidR="000749CE" w:rsidRPr="00A72CA5">
        <w:rPr>
          <w:rFonts w:ascii="Times New Roman" w:hAnsi="Times New Roman" w:cs="Times New Roman"/>
          <w:sz w:val="32"/>
          <w:szCs w:val="32"/>
        </w:rPr>
        <w:t xml:space="preserve"> по выборам Президента России выданные удостоверения на выборы 18 марта 2018 года невозможно использовать на любые иные выборы.</w:t>
      </w:r>
    </w:p>
    <w:p w:rsidR="000749CE" w:rsidRPr="00A72CA5" w:rsidRDefault="000749CE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>В принимаемых постановлениях ЦИК России традиционно оговаривается период действия аккредитации. Например, в постановлении ЦИК России от 19 апреля 20</w:t>
      </w:r>
      <w:r w:rsidR="00476C51" w:rsidRPr="00A72CA5">
        <w:rPr>
          <w:rFonts w:ascii="Times New Roman" w:hAnsi="Times New Roman" w:cs="Times New Roman"/>
          <w:sz w:val="32"/>
          <w:szCs w:val="32"/>
        </w:rPr>
        <w:t>17 го</w:t>
      </w:r>
      <w:r w:rsidR="00193599" w:rsidRPr="00A72CA5">
        <w:rPr>
          <w:rFonts w:ascii="Times New Roman" w:hAnsi="Times New Roman" w:cs="Times New Roman"/>
          <w:sz w:val="32"/>
          <w:szCs w:val="32"/>
        </w:rPr>
        <w:t>да № 80/698-7, регламентирующем</w:t>
      </w:r>
      <w:r w:rsidR="00476C51" w:rsidRPr="00A72CA5">
        <w:rPr>
          <w:rFonts w:ascii="Times New Roman" w:hAnsi="Times New Roman" w:cs="Times New Roman"/>
          <w:sz w:val="32"/>
          <w:szCs w:val="32"/>
        </w:rPr>
        <w:t xml:space="preserve"> порядок  аккредитации</w:t>
      </w:r>
      <w:r w:rsidRPr="00A72CA5">
        <w:rPr>
          <w:rFonts w:ascii="Times New Roman" w:hAnsi="Times New Roman" w:cs="Times New Roman"/>
          <w:sz w:val="32"/>
          <w:szCs w:val="32"/>
        </w:rPr>
        <w:t xml:space="preserve"> в единые дни голосования, </w:t>
      </w:r>
      <w:r w:rsidR="00DC03F5" w:rsidRPr="00A72CA5">
        <w:rPr>
          <w:rFonts w:ascii="Times New Roman" w:hAnsi="Times New Roman" w:cs="Times New Roman"/>
          <w:sz w:val="32"/>
          <w:szCs w:val="32"/>
        </w:rPr>
        <w:t xml:space="preserve">указано, что </w:t>
      </w:r>
      <w:proofErr w:type="spellStart"/>
      <w:r w:rsidR="00DC03F5" w:rsidRPr="00A72CA5">
        <w:rPr>
          <w:rFonts w:ascii="Times New Roman" w:hAnsi="Times New Roman" w:cs="Times New Roman"/>
          <w:sz w:val="32"/>
          <w:szCs w:val="32"/>
        </w:rPr>
        <w:t>аккредитационные</w:t>
      </w:r>
      <w:proofErr w:type="spellEnd"/>
      <w:r w:rsidR="00DC03F5" w:rsidRPr="00A72CA5">
        <w:rPr>
          <w:rFonts w:ascii="Times New Roman" w:hAnsi="Times New Roman" w:cs="Times New Roman"/>
          <w:sz w:val="32"/>
          <w:szCs w:val="32"/>
        </w:rPr>
        <w:t xml:space="preserve"> удостоверения действуют в течение 1 года со дня выдачи. Таким образом, </w:t>
      </w:r>
      <w:r w:rsidR="00DC03F5" w:rsidRPr="00A72CA5">
        <w:rPr>
          <w:rFonts w:ascii="Times New Roman" w:hAnsi="Times New Roman" w:cs="Times New Roman"/>
          <w:sz w:val="32"/>
          <w:szCs w:val="32"/>
        </w:rPr>
        <w:lastRenderedPageBreak/>
        <w:t xml:space="preserve">например, выданное, условно говоря, удостоверение </w:t>
      </w:r>
      <w:r w:rsidR="00865A80" w:rsidRPr="00A72CA5">
        <w:rPr>
          <w:rFonts w:ascii="Times New Roman" w:hAnsi="Times New Roman" w:cs="Times New Roman"/>
          <w:sz w:val="32"/>
          <w:szCs w:val="32"/>
        </w:rPr>
        <w:t>7</w:t>
      </w:r>
      <w:r w:rsidR="00DC03F5" w:rsidRPr="00A72CA5">
        <w:rPr>
          <w:rFonts w:ascii="Times New Roman" w:hAnsi="Times New Roman" w:cs="Times New Roman"/>
          <w:sz w:val="32"/>
          <w:szCs w:val="32"/>
        </w:rPr>
        <w:t xml:space="preserve"> сентября 2017 года прекратит свое действие </w:t>
      </w:r>
      <w:r w:rsidR="00865A80" w:rsidRPr="00A72CA5">
        <w:rPr>
          <w:rFonts w:ascii="Times New Roman" w:hAnsi="Times New Roman" w:cs="Times New Roman"/>
          <w:sz w:val="32"/>
          <w:szCs w:val="32"/>
        </w:rPr>
        <w:t>7</w:t>
      </w:r>
      <w:r w:rsidR="00DC03F5" w:rsidRPr="00A72CA5">
        <w:rPr>
          <w:rFonts w:ascii="Times New Roman" w:hAnsi="Times New Roman" w:cs="Times New Roman"/>
          <w:sz w:val="32"/>
          <w:szCs w:val="32"/>
        </w:rPr>
        <w:t xml:space="preserve"> сентября 2018 года, поэтому для присутствия на избирательных участках журналисту 9 сентября 2018 года необходимо заново проходить процедуру аккредитации.</w:t>
      </w:r>
      <w:r w:rsidR="00590F7B" w:rsidRPr="00A72C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1468" w:rsidRDefault="00291468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72CA5">
        <w:rPr>
          <w:rFonts w:ascii="Times New Roman" w:hAnsi="Times New Roman" w:cs="Times New Roman"/>
          <w:sz w:val="32"/>
          <w:szCs w:val="32"/>
        </w:rPr>
        <w:t>В ходе дополнительных выборов депутатов Государственной Думы Российской Федерации по одномандат</w:t>
      </w:r>
      <w:r w:rsidR="00BA20CD">
        <w:rPr>
          <w:rFonts w:ascii="Times New Roman" w:hAnsi="Times New Roman" w:cs="Times New Roman"/>
          <w:sz w:val="32"/>
          <w:szCs w:val="32"/>
        </w:rPr>
        <w:t>ным избирательным округам</w:t>
      </w:r>
      <w:r w:rsidRPr="00A72CA5">
        <w:rPr>
          <w:rFonts w:ascii="Times New Roman" w:hAnsi="Times New Roman" w:cs="Times New Roman"/>
          <w:sz w:val="32"/>
          <w:szCs w:val="32"/>
        </w:rPr>
        <w:t>, на выборах в органы государственной власти субъектов Российской Федерации, органы местного самоуправления, референдумах субъектов Российской Федерации, местных референдумах в единые дни голосования аккредитация осуществляется</w:t>
      </w:r>
      <w:r w:rsidR="00193599" w:rsidRPr="00A72CA5">
        <w:rPr>
          <w:rFonts w:ascii="Times New Roman" w:hAnsi="Times New Roman" w:cs="Times New Roman"/>
          <w:sz w:val="32"/>
          <w:szCs w:val="32"/>
        </w:rPr>
        <w:t xml:space="preserve"> ЦИК и</w:t>
      </w:r>
      <w:r w:rsidRPr="00A72CA5">
        <w:rPr>
          <w:rFonts w:ascii="Times New Roman" w:hAnsi="Times New Roman" w:cs="Times New Roman"/>
          <w:sz w:val="32"/>
          <w:szCs w:val="32"/>
        </w:rPr>
        <w:t xml:space="preserve"> избирательной комиссией Краснодарского края согласно</w:t>
      </w:r>
      <w:r w:rsidR="00BA20CD">
        <w:rPr>
          <w:rFonts w:ascii="Times New Roman" w:hAnsi="Times New Roman" w:cs="Times New Roman"/>
          <w:sz w:val="32"/>
          <w:szCs w:val="32"/>
        </w:rPr>
        <w:t xml:space="preserve"> вышеназванному  постановлению ЦИК России от 19 апреля 2017 года.</w:t>
      </w:r>
      <w:r w:rsidR="00C1246D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173843" w:rsidRDefault="00C1246D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Аккредитационные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удостоверения, выданные избирательными комиссиями в соответствии с настоящим Порядком, действуют на всех выборах и референдумах, проводимых в Российской</w:t>
      </w:r>
      <w:r w:rsidR="00173843">
        <w:rPr>
          <w:rFonts w:ascii="Times New Roman" w:hAnsi="Times New Roman" w:cs="Times New Roman"/>
          <w:sz w:val="32"/>
          <w:szCs w:val="32"/>
        </w:rPr>
        <w:t xml:space="preserve"> Федерации, за исключением выборов Президента Российской Федерации, в течение года со дня выдачи:</w:t>
      </w:r>
    </w:p>
    <w:p w:rsidR="00173843" w:rsidRDefault="00173843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день голосования;</w:t>
      </w:r>
    </w:p>
    <w:p w:rsidR="00173843" w:rsidRDefault="00173843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дни досрочного голосования;</w:t>
      </w:r>
    </w:p>
    <w:p w:rsidR="00173843" w:rsidRDefault="00173843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проведении повторного голосования;</w:t>
      </w:r>
    </w:p>
    <w:p w:rsidR="00C1246D" w:rsidRPr="00A72CA5" w:rsidRDefault="00173843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установлении вышестоящими по отношению к участковым </w:t>
      </w:r>
      <w:r w:rsidR="00BA20CD">
        <w:rPr>
          <w:rFonts w:ascii="Times New Roman" w:hAnsi="Times New Roman" w:cs="Times New Roman"/>
          <w:sz w:val="32"/>
          <w:szCs w:val="32"/>
        </w:rPr>
        <w:t>избирательным комиссиям избирательными комиссиями итогов голосования, результатов выборов, референдумов.</w:t>
      </w:r>
      <w:r w:rsidR="00C124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1468" w:rsidRPr="00A72CA5" w:rsidRDefault="00291468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72CA5">
        <w:rPr>
          <w:rFonts w:ascii="Times New Roman" w:hAnsi="Times New Roman" w:cs="Times New Roman"/>
          <w:sz w:val="32"/>
          <w:szCs w:val="32"/>
        </w:rPr>
        <w:lastRenderedPageBreak/>
        <w:t>В ходе остальных выборов, которые проходят вне единого день голосования (например, муниципальные выборы 27 мая 2018 года), аккредитацию осуществляют территориальные избирательные комиссии и муниципальные избирательные комиссии согласно постановлению избирательной комиссии Краснодарского края от 17</w:t>
      </w:r>
      <w:r w:rsidR="00590F7B" w:rsidRPr="00A72CA5">
        <w:rPr>
          <w:rFonts w:ascii="Times New Roman" w:hAnsi="Times New Roman" w:cs="Times New Roman"/>
          <w:sz w:val="32"/>
          <w:szCs w:val="32"/>
        </w:rPr>
        <w:t xml:space="preserve"> ноября </w:t>
      </w:r>
      <w:r w:rsidRPr="00A72CA5">
        <w:rPr>
          <w:rFonts w:ascii="Times New Roman" w:hAnsi="Times New Roman" w:cs="Times New Roman"/>
          <w:sz w:val="32"/>
          <w:szCs w:val="32"/>
        </w:rPr>
        <w:t>2016</w:t>
      </w:r>
      <w:r w:rsidR="00590F7B" w:rsidRPr="00A72CA5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A72CA5">
        <w:rPr>
          <w:rFonts w:ascii="Times New Roman" w:hAnsi="Times New Roman" w:cs="Times New Roman"/>
          <w:sz w:val="32"/>
          <w:szCs w:val="32"/>
        </w:rPr>
        <w:t xml:space="preserve"> </w:t>
      </w:r>
      <w:r w:rsidR="00590F7B" w:rsidRPr="00A72CA5">
        <w:rPr>
          <w:rFonts w:ascii="Times New Roman" w:hAnsi="Times New Roman" w:cs="Times New Roman"/>
          <w:sz w:val="32"/>
          <w:szCs w:val="32"/>
        </w:rPr>
        <w:t>№</w:t>
      </w:r>
      <w:r w:rsidRPr="00A72CA5">
        <w:rPr>
          <w:rFonts w:ascii="Times New Roman" w:hAnsi="Times New Roman" w:cs="Times New Roman"/>
          <w:sz w:val="32"/>
          <w:szCs w:val="32"/>
        </w:rPr>
        <w:t xml:space="preserve"> 213/3157-5 (ред. от 19.07.2017) «О порядке дополнительной аккредитации представителей средств массовой информации для присутствия в помещениях для голосования и при установлении итогов</w:t>
      </w:r>
      <w:proofErr w:type="gramEnd"/>
      <w:r w:rsidRPr="00A72CA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72CA5">
        <w:rPr>
          <w:rFonts w:ascii="Times New Roman" w:hAnsi="Times New Roman" w:cs="Times New Roman"/>
          <w:sz w:val="32"/>
          <w:szCs w:val="32"/>
        </w:rPr>
        <w:t>голосования, определении результатов выборов, референдума на досрочных, повторных, дополнительных или других выборах, референдумах, проводимых вне единого дня голосования».</w:t>
      </w:r>
      <w:proofErr w:type="gramEnd"/>
      <w:r w:rsidR="00865A80" w:rsidRPr="00A72CA5">
        <w:rPr>
          <w:rFonts w:ascii="Times New Roman" w:hAnsi="Times New Roman" w:cs="Times New Roman"/>
          <w:sz w:val="32"/>
          <w:szCs w:val="32"/>
        </w:rPr>
        <w:t xml:space="preserve"> Так</w:t>
      </w:r>
      <w:r w:rsidR="0047377A" w:rsidRPr="00A72CA5">
        <w:rPr>
          <w:rFonts w:ascii="Times New Roman" w:hAnsi="Times New Roman" w:cs="Times New Roman"/>
          <w:sz w:val="32"/>
          <w:szCs w:val="32"/>
        </w:rPr>
        <w:t>ая</w:t>
      </w:r>
      <w:r w:rsidR="00865A80" w:rsidRPr="00A72CA5">
        <w:rPr>
          <w:rFonts w:ascii="Times New Roman" w:hAnsi="Times New Roman" w:cs="Times New Roman"/>
          <w:sz w:val="32"/>
          <w:szCs w:val="32"/>
        </w:rPr>
        <w:t xml:space="preserve"> аккредитация действует до определения результатов соответствующих выборов, референдумов.</w:t>
      </w:r>
    </w:p>
    <w:p w:rsidR="00BA20CD" w:rsidRDefault="0062549B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2CA5">
        <w:rPr>
          <w:rFonts w:ascii="Times New Roman" w:hAnsi="Times New Roman" w:cs="Times New Roman"/>
          <w:b/>
          <w:sz w:val="32"/>
          <w:szCs w:val="32"/>
        </w:rPr>
        <w:t>Об аккредитуемых комиссиях</w:t>
      </w:r>
    </w:p>
    <w:p w:rsidR="0062549B" w:rsidRPr="00A72CA5" w:rsidRDefault="00BA20CD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A72CA5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72CA5">
        <w:rPr>
          <w:rFonts w:ascii="Times New Roman" w:hAnsi="Times New Roman" w:cs="Times New Roman"/>
          <w:sz w:val="32"/>
          <w:szCs w:val="32"/>
        </w:rPr>
        <w:t xml:space="preserve"> если СМИ зарегистрировано для распространения на территории двух и более субъектов РФ, то заявка подается в ЦИК или Избирательную комиссию Краснодарского края, если распространяется на территории одного субъекта или муниципального образования – то в избирательную комиссию Краснодарского края. Форма осуществления вещания СМИ не имеет значения</w:t>
      </w:r>
    </w:p>
    <w:p w:rsidR="003A1EEB" w:rsidRPr="00A72CA5" w:rsidRDefault="00590F7B" w:rsidP="003A1E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 xml:space="preserve">Ключевой момент для аккредитации – территория действия. Аккредитация на единый день голосования в ЦИК России позволяет СМИ работать на территории </w:t>
      </w:r>
      <w:r w:rsidR="001100D2" w:rsidRPr="00A72CA5">
        <w:rPr>
          <w:rFonts w:ascii="Times New Roman" w:hAnsi="Times New Roman" w:cs="Times New Roman"/>
          <w:sz w:val="32"/>
          <w:szCs w:val="32"/>
        </w:rPr>
        <w:t xml:space="preserve"> субъектов Российской Федерации</w:t>
      </w:r>
      <w:r w:rsidRPr="00A72CA5">
        <w:rPr>
          <w:rFonts w:ascii="Times New Roman" w:hAnsi="Times New Roman" w:cs="Times New Roman"/>
          <w:sz w:val="32"/>
          <w:szCs w:val="32"/>
        </w:rPr>
        <w:t xml:space="preserve">, аккредитация в краевой избирательной комиссии – на </w:t>
      </w:r>
      <w:r w:rsidRPr="00A72CA5">
        <w:rPr>
          <w:rFonts w:ascii="Times New Roman" w:hAnsi="Times New Roman" w:cs="Times New Roman"/>
          <w:sz w:val="32"/>
          <w:szCs w:val="32"/>
        </w:rPr>
        <w:lastRenderedPageBreak/>
        <w:t>территории Краснодарского края, дополнительная аккредитация вне единого дня голосования в территориальных и муниципальных избирательных комиссиях – на территории соответствующего муниципального образования.</w:t>
      </w:r>
    </w:p>
    <w:p w:rsidR="00C634DC" w:rsidRPr="00A72CA5" w:rsidRDefault="00C634DC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 xml:space="preserve">Заявку для аккредитации подписывает и направляет главный редактор СМИ. Заявка оформляется в электронном или печатном виде (дублировать форматы отправки нет необходимости). </w:t>
      </w:r>
    </w:p>
    <w:p w:rsidR="00C634DC" w:rsidRPr="00A72CA5" w:rsidRDefault="00C634DC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>В предоставляемых для аккредитации документах должны быть:</w:t>
      </w:r>
    </w:p>
    <w:p w:rsidR="00865A80" w:rsidRPr="00A72CA5" w:rsidRDefault="00865A80" w:rsidP="00865A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 xml:space="preserve">а) заявка по форме, установленной в приложении № 1 к настоящему Порядку, подписанная главным редактором, с указанием дня голосования на выборах, референдумах, в связи с которыми подается заявка на аккредитацию. Представляется на бумажном носителе и (или) в виде электронного образа (скана), а также в машиночитаемом виде в формате MS </w:t>
      </w:r>
      <w:proofErr w:type="spellStart"/>
      <w:r w:rsidRPr="00A72CA5">
        <w:rPr>
          <w:rFonts w:ascii="Times New Roman" w:hAnsi="Times New Roman" w:cs="Times New Roman"/>
          <w:sz w:val="32"/>
          <w:szCs w:val="32"/>
        </w:rPr>
        <w:t>Excel</w:t>
      </w:r>
      <w:proofErr w:type="spellEnd"/>
      <w:r w:rsidRPr="00A72CA5">
        <w:rPr>
          <w:rFonts w:ascii="Times New Roman" w:hAnsi="Times New Roman" w:cs="Times New Roman"/>
          <w:sz w:val="32"/>
          <w:szCs w:val="32"/>
        </w:rPr>
        <w:t>;</w:t>
      </w:r>
    </w:p>
    <w:p w:rsidR="00865A80" w:rsidRPr="00A72CA5" w:rsidRDefault="00865A80" w:rsidP="00865A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>б) копия свидетельства о регистрации средства массовой информации (для зарегистрированного средства массовой информации), заверенная главным редактором. При подаче заявки в электронном виде направляется электронный образ (скан) заверенной копии свидетельства о регистрации средства массовой информации.</w:t>
      </w:r>
    </w:p>
    <w:p w:rsidR="000D4799" w:rsidRPr="00A72CA5" w:rsidRDefault="000D4799" w:rsidP="00865A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 xml:space="preserve">Заявка редакцией подается </w:t>
      </w:r>
      <w:r w:rsidR="00116490" w:rsidRPr="00A72CA5">
        <w:rPr>
          <w:rFonts w:ascii="Times New Roman" w:hAnsi="Times New Roman" w:cs="Times New Roman"/>
          <w:sz w:val="32"/>
          <w:szCs w:val="32"/>
        </w:rPr>
        <w:t xml:space="preserve">в избирательную комиссию Краснодарского края </w:t>
      </w:r>
      <w:r w:rsidRPr="00A72CA5">
        <w:rPr>
          <w:rFonts w:ascii="Times New Roman" w:hAnsi="Times New Roman" w:cs="Times New Roman"/>
          <w:sz w:val="32"/>
          <w:szCs w:val="32"/>
        </w:rPr>
        <w:t xml:space="preserve">не ранее чем за 60 дней до дня голосования и не </w:t>
      </w:r>
      <w:proofErr w:type="gramStart"/>
      <w:r w:rsidRPr="00A72CA5">
        <w:rPr>
          <w:rFonts w:ascii="Times New Roman" w:hAnsi="Times New Roman" w:cs="Times New Roman"/>
          <w:sz w:val="32"/>
          <w:szCs w:val="32"/>
        </w:rPr>
        <w:t>позднее</w:t>
      </w:r>
      <w:proofErr w:type="gramEnd"/>
      <w:r w:rsidRPr="00A72CA5">
        <w:rPr>
          <w:rFonts w:ascii="Times New Roman" w:hAnsi="Times New Roman" w:cs="Times New Roman"/>
          <w:sz w:val="32"/>
          <w:szCs w:val="32"/>
        </w:rPr>
        <w:t xml:space="preserve"> чем за 3 дня до дня голосования. В случае с территориальными и </w:t>
      </w:r>
      <w:r w:rsidR="00116490" w:rsidRPr="00A72CA5">
        <w:rPr>
          <w:rFonts w:ascii="Times New Roman" w:hAnsi="Times New Roman" w:cs="Times New Roman"/>
          <w:sz w:val="32"/>
          <w:szCs w:val="32"/>
        </w:rPr>
        <w:t xml:space="preserve">муниципальными </w:t>
      </w:r>
      <w:r w:rsidRPr="00A72CA5">
        <w:rPr>
          <w:rFonts w:ascii="Times New Roman" w:hAnsi="Times New Roman" w:cs="Times New Roman"/>
          <w:sz w:val="32"/>
          <w:szCs w:val="32"/>
        </w:rPr>
        <w:t>избирательными комиссиями срок сокращается с 60 дней до 30 дней.</w:t>
      </w:r>
    </w:p>
    <w:p w:rsidR="00116490" w:rsidRPr="00A72CA5" w:rsidRDefault="00116490" w:rsidP="001164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lastRenderedPageBreak/>
        <w:t>Право на аккредитацию имеют журналисты, которые заключили трудовой или возмездный гражданско-правовой договор не менее чем за 2 месяца до дня официального опубликования решения о назначении выборов или референдума. Обязанность за соблюдением этого требования лежит на редакциях, поскольку в предоставляемой заявке указанные сведения не фиксируются. При истечении срока действия конт</w:t>
      </w:r>
      <w:r w:rsidR="00BA20CD">
        <w:rPr>
          <w:rFonts w:ascii="Times New Roman" w:hAnsi="Times New Roman" w:cs="Times New Roman"/>
          <w:sz w:val="32"/>
          <w:szCs w:val="32"/>
        </w:rPr>
        <w:t>р</w:t>
      </w:r>
      <w:r w:rsidRPr="00A72CA5">
        <w:rPr>
          <w:rFonts w:ascii="Times New Roman" w:hAnsi="Times New Roman" w:cs="Times New Roman"/>
          <w:sz w:val="32"/>
          <w:szCs w:val="32"/>
        </w:rPr>
        <w:t>акта или договора с организацией в течение двух месяцев до дня публикации решения о назначении выборов, редакция при подготовке заявки учитывает предыдущий опыт работы в этой организации с данным журналистом.</w:t>
      </w:r>
    </w:p>
    <w:p w:rsidR="00116490" w:rsidRPr="00A72CA5" w:rsidRDefault="00116490" w:rsidP="001164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>Подача главным редактором документов является подтверждением того, что все указанные в заявке лица отвечают требованиям пункта 12 статьи 30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116490" w:rsidRPr="00A72CA5" w:rsidRDefault="00116490" w:rsidP="001164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>Ответственность за достоверность предоставляемых сведений о представителе средства массовой информации, а также за соблюдение положений Федерального закона от 27 июля 2006 года № 152-ФЗ «О персональных данных» несет главный редактор.</w:t>
      </w:r>
    </w:p>
    <w:p w:rsidR="00116490" w:rsidRPr="00A72CA5" w:rsidRDefault="00116490" w:rsidP="001164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A72CA5">
        <w:rPr>
          <w:rFonts w:ascii="Times New Roman" w:eastAsia="Calibri" w:hAnsi="Times New Roman" w:cs="Times New Roman"/>
          <w:sz w:val="32"/>
          <w:szCs w:val="32"/>
        </w:rPr>
        <w:t xml:space="preserve">Для посещения помещения участковой избирательной комиссии, сформированной на избирательном участке, образованном в воинской части, закрытом административно-территориальном образовании, больнице, санатории, доме отдыха, месте содержания под стражей подозреваемых и обвиняемых в совершении преступлений или другом месте временного пребывания избирателей, а также доступа в помещение для </w:t>
      </w:r>
      <w:r w:rsidRPr="00A72CA5">
        <w:rPr>
          <w:rFonts w:ascii="Times New Roman" w:eastAsia="Calibri" w:hAnsi="Times New Roman" w:cs="Times New Roman"/>
          <w:sz w:val="32"/>
          <w:szCs w:val="32"/>
        </w:rPr>
        <w:lastRenderedPageBreak/>
        <w:t>голосования и помещение, в котором проводится подсчет голосов избирателей на указанных участках, представитель средства массовой информации, имеющий</w:t>
      </w:r>
      <w:proofErr w:type="gramEnd"/>
      <w:r w:rsidRPr="00A72CA5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A72CA5">
        <w:rPr>
          <w:rFonts w:ascii="Times New Roman" w:eastAsia="Calibri" w:hAnsi="Times New Roman" w:cs="Times New Roman"/>
          <w:sz w:val="32"/>
          <w:szCs w:val="32"/>
        </w:rPr>
        <w:t>аккредитационное</w:t>
      </w:r>
      <w:proofErr w:type="spellEnd"/>
      <w:r w:rsidRPr="00A72CA5">
        <w:rPr>
          <w:rFonts w:ascii="Times New Roman" w:eastAsia="Calibri" w:hAnsi="Times New Roman" w:cs="Times New Roman"/>
          <w:sz w:val="32"/>
          <w:szCs w:val="32"/>
        </w:rPr>
        <w:t xml:space="preserve"> удостоверение, либо редакция </w:t>
      </w:r>
      <w:r w:rsidRPr="00A72CA5">
        <w:rPr>
          <w:rFonts w:ascii="Times New Roman" w:eastAsia="Calibri" w:hAnsi="Times New Roman" w:cs="Times New Roman"/>
          <w:color w:val="000000"/>
          <w:sz w:val="32"/>
          <w:szCs w:val="32"/>
        </w:rPr>
        <w:t>соответствующего средства массовой информации подают заявку в соответствующее учреждение в соответствии с установленным для данного учреждения порядком, в чем избирательные комиссии оказывают содействие аккредитованным представителям средств массовой информации.</w:t>
      </w:r>
    </w:p>
    <w:p w:rsidR="0062549B" w:rsidRPr="00A72CA5" w:rsidRDefault="0062549B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2CA5">
        <w:rPr>
          <w:rFonts w:ascii="Times New Roman" w:hAnsi="Times New Roman" w:cs="Times New Roman"/>
          <w:b/>
          <w:sz w:val="32"/>
          <w:szCs w:val="32"/>
        </w:rPr>
        <w:t>О требованиях к журналистам</w:t>
      </w:r>
    </w:p>
    <w:p w:rsidR="00116490" w:rsidRPr="00A72CA5" w:rsidRDefault="00116490" w:rsidP="001164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>Подача заявки на аккредитацию подтверждает согласие представителей средств массовой информации с необходимостью выполнения следующих специальных требований:</w:t>
      </w:r>
    </w:p>
    <w:p w:rsidR="00116490" w:rsidRPr="00A72CA5" w:rsidRDefault="00116490" w:rsidP="0011649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>при осуществлении своей профессиональной деятельности уважать права, законные интересы, честь и достоинство избирателей, членов и работников аппаратов избирательных комиссий и иных участников избирательного процесса;</w:t>
      </w:r>
    </w:p>
    <w:p w:rsidR="00116490" w:rsidRPr="00A72CA5" w:rsidRDefault="00116490" w:rsidP="0011649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>соблюдать нормы профессиональной этики журналистов;</w:t>
      </w:r>
    </w:p>
    <w:p w:rsidR="00116490" w:rsidRPr="00A72CA5" w:rsidRDefault="00116490" w:rsidP="0011649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>всесторонне и объективно информировать читателей, телезрителей и радиослушателей о деятельности избирательных комиссий;</w:t>
      </w:r>
    </w:p>
    <w:p w:rsidR="00116490" w:rsidRPr="00A72CA5" w:rsidRDefault="00116490" w:rsidP="0011649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</w:t>
      </w:r>
      <w:r w:rsidRPr="00A72CA5">
        <w:rPr>
          <w:rFonts w:ascii="Times New Roman" w:hAnsi="Times New Roman" w:cs="Times New Roman"/>
          <w:sz w:val="32"/>
          <w:szCs w:val="32"/>
        </w:rPr>
        <w:lastRenderedPageBreak/>
        <w:t>лица или организации, не являющейся средством массовой информации;</w:t>
      </w:r>
    </w:p>
    <w:p w:rsidR="00116490" w:rsidRPr="00A72CA5" w:rsidRDefault="00116490" w:rsidP="0011649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>не нарушать общественный порядок и нормы поведения в помещениях избирательных комиссий.</w:t>
      </w:r>
    </w:p>
    <w:p w:rsidR="0062549B" w:rsidRPr="00A72CA5" w:rsidRDefault="00CA5232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2CA5">
        <w:rPr>
          <w:rFonts w:ascii="Times New Roman" w:hAnsi="Times New Roman" w:cs="Times New Roman"/>
          <w:b/>
          <w:sz w:val="32"/>
          <w:szCs w:val="32"/>
        </w:rPr>
        <w:t>О требованиях к</w:t>
      </w:r>
      <w:r w:rsidR="00C634DC" w:rsidRPr="00A72CA5">
        <w:rPr>
          <w:rFonts w:ascii="Times New Roman" w:hAnsi="Times New Roman" w:cs="Times New Roman"/>
          <w:b/>
          <w:sz w:val="32"/>
          <w:szCs w:val="32"/>
        </w:rPr>
        <w:t xml:space="preserve"> комисси</w:t>
      </w:r>
      <w:r w:rsidRPr="00A72CA5">
        <w:rPr>
          <w:rFonts w:ascii="Times New Roman" w:hAnsi="Times New Roman" w:cs="Times New Roman"/>
          <w:b/>
          <w:sz w:val="32"/>
          <w:szCs w:val="32"/>
        </w:rPr>
        <w:t>ям</w:t>
      </w:r>
    </w:p>
    <w:p w:rsidR="00C634DC" w:rsidRPr="00A72CA5" w:rsidRDefault="00C634DC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 xml:space="preserve">Избирательная комиссия Краснодарского края не </w:t>
      </w:r>
      <w:proofErr w:type="gramStart"/>
      <w:r w:rsidRPr="00A72CA5">
        <w:rPr>
          <w:rFonts w:ascii="Times New Roman" w:hAnsi="Times New Roman" w:cs="Times New Roman"/>
          <w:sz w:val="32"/>
          <w:szCs w:val="32"/>
        </w:rPr>
        <w:t>позднее</w:t>
      </w:r>
      <w:proofErr w:type="gramEnd"/>
      <w:r w:rsidRPr="00A72CA5">
        <w:rPr>
          <w:rFonts w:ascii="Times New Roman" w:hAnsi="Times New Roman" w:cs="Times New Roman"/>
          <w:sz w:val="32"/>
          <w:szCs w:val="32"/>
        </w:rPr>
        <w:t xml:space="preserve"> чем за 60 дней до дня голосования (единого дня голосования) ежегодно размещает на своих официальных сайтах</w:t>
      </w:r>
      <w:r w:rsidR="00096D3F" w:rsidRPr="00A72CA5">
        <w:rPr>
          <w:rFonts w:ascii="Times New Roman" w:hAnsi="Times New Roman" w:cs="Times New Roman"/>
          <w:sz w:val="32"/>
          <w:szCs w:val="32"/>
        </w:rPr>
        <w:t xml:space="preserve"> информацию</w:t>
      </w:r>
      <w:r w:rsidRPr="00A72CA5">
        <w:rPr>
          <w:rFonts w:ascii="Times New Roman" w:hAnsi="Times New Roman" w:cs="Times New Roman"/>
          <w:sz w:val="32"/>
          <w:szCs w:val="32"/>
        </w:rPr>
        <w:t>:</w:t>
      </w:r>
    </w:p>
    <w:p w:rsidR="00C634DC" w:rsidRPr="00A72CA5" w:rsidRDefault="00C634DC" w:rsidP="00CA5232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>Адрес электронной почты для приема заявок</w:t>
      </w:r>
      <w:r w:rsidR="00096D3F" w:rsidRPr="00A72CA5">
        <w:rPr>
          <w:rFonts w:ascii="Times New Roman" w:hAnsi="Times New Roman" w:cs="Times New Roman"/>
          <w:sz w:val="32"/>
          <w:szCs w:val="32"/>
        </w:rPr>
        <w:t xml:space="preserve"> (для электронных документов)</w:t>
      </w:r>
      <w:r w:rsidRPr="00A72CA5">
        <w:rPr>
          <w:rFonts w:ascii="Times New Roman" w:hAnsi="Times New Roman" w:cs="Times New Roman"/>
          <w:sz w:val="32"/>
          <w:szCs w:val="32"/>
        </w:rPr>
        <w:t xml:space="preserve"> (Электронная почта ИККК – </w:t>
      </w:r>
      <w:hyperlink r:id="rId7" w:history="1">
        <w:r w:rsidR="00096D3F" w:rsidRPr="00A72CA5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accreditation</w:t>
        </w:r>
        <w:r w:rsidR="00096D3F" w:rsidRPr="00A72CA5">
          <w:rPr>
            <w:rStyle w:val="a8"/>
            <w:rFonts w:ascii="Times New Roman" w:hAnsi="Times New Roman" w:cs="Times New Roman"/>
            <w:sz w:val="32"/>
            <w:szCs w:val="32"/>
          </w:rPr>
          <w:t>23@</w:t>
        </w:r>
        <w:r w:rsidR="00096D3F" w:rsidRPr="00A72CA5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096D3F" w:rsidRPr="00A72CA5">
          <w:rPr>
            <w:rStyle w:val="a8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096D3F" w:rsidRPr="00A72CA5">
          <w:rPr>
            <w:rStyle w:val="a8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096D3F" w:rsidRPr="00A72CA5">
        <w:rPr>
          <w:rFonts w:ascii="Times New Roman" w:hAnsi="Times New Roman" w:cs="Times New Roman"/>
          <w:sz w:val="32"/>
          <w:szCs w:val="32"/>
        </w:rPr>
        <w:t>);</w:t>
      </w:r>
    </w:p>
    <w:p w:rsidR="00096D3F" w:rsidRPr="00A72CA5" w:rsidRDefault="00096D3F" w:rsidP="00CA5232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>Информацию о времени и месте приема заявок (для печатных документов);</w:t>
      </w:r>
    </w:p>
    <w:p w:rsidR="00096D3F" w:rsidRPr="00A72CA5" w:rsidRDefault="00096D3F" w:rsidP="00CA5232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>Информацию о дате досрочного голосования (если проводится);</w:t>
      </w:r>
    </w:p>
    <w:p w:rsidR="00096D3F" w:rsidRPr="00A72CA5" w:rsidRDefault="00096D3F" w:rsidP="00CA5232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 xml:space="preserve">Форму заявки в формате </w:t>
      </w:r>
      <w:r w:rsidRPr="00A72CA5">
        <w:rPr>
          <w:rFonts w:ascii="Times New Roman" w:hAnsi="Times New Roman" w:cs="Times New Roman"/>
          <w:sz w:val="32"/>
          <w:szCs w:val="32"/>
          <w:lang w:val="en-US"/>
        </w:rPr>
        <w:t>MS</w:t>
      </w:r>
      <w:r w:rsidRPr="00A72CA5">
        <w:rPr>
          <w:rFonts w:ascii="Times New Roman" w:hAnsi="Times New Roman" w:cs="Times New Roman"/>
          <w:sz w:val="32"/>
          <w:szCs w:val="32"/>
        </w:rPr>
        <w:t xml:space="preserve"> </w:t>
      </w:r>
      <w:r w:rsidRPr="00A72CA5">
        <w:rPr>
          <w:rFonts w:ascii="Times New Roman" w:hAnsi="Times New Roman" w:cs="Times New Roman"/>
          <w:sz w:val="32"/>
          <w:szCs w:val="32"/>
          <w:lang w:val="en-US"/>
        </w:rPr>
        <w:t>Excel</w:t>
      </w:r>
      <w:r w:rsidRPr="00A72CA5">
        <w:rPr>
          <w:rFonts w:ascii="Times New Roman" w:hAnsi="Times New Roman" w:cs="Times New Roman"/>
          <w:sz w:val="32"/>
          <w:szCs w:val="32"/>
        </w:rPr>
        <w:t>;</w:t>
      </w:r>
    </w:p>
    <w:p w:rsidR="00096D3F" w:rsidRPr="00A72CA5" w:rsidRDefault="00096D3F" w:rsidP="00CA5232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>Сведения о ходе рассмотрения заявок на аккредитацию.</w:t>
      </w:r>
    </w:p>
    <w:p w:rsidR="00427552" w:rsidRPr="00A72CA5" w:rsidRDefault="00427552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A72CA5">
        <w:rPr>
          <w:rFonts w:ascii="Times New Roman" w:hAnsi="Times New Roman" w:cs="Times New Roman"/>
          <w:i/>
          <w:sz w:val="32"/>
          <w:szCs w:val="32"/>
        </w:rPr>
        <w:t>Аналогичные сведения</w:t>
      </w:r>
      <w:r w:rsidR="00BA20C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72CA5">
        <w:rPr>
          <w:rFonts w:ascii="Times New Roman" w:hAnsi="Times New Roman" w:cs="Times New Roman"/>
          <w:i/>
          <w:sz w:val="32"/>
          <w:szCs w:val="32"/>
        </w:rPr>
        <w:t xml:space="preserve"> размещает территориальная или муниципальная избирательная комиссия</w:t>
      </w:r>
      <w:r w:rsidR="000D4799" w:rsidRPr="00A72CA5">
        <w:rPr>
          <w:rFonts w:ascii="Times New Roman" w:hAnsi="Times New Roman" w:cs="Times New Roman"/>
          <w:i/>
          <w:sz w:val="32"/>
          <w:szCs w:val="32"/>
        </w:rPr>
        <w:t xml:space="preserve"> за 30 дней до дня голосования</w:t>
      </w:r>
      <w:proofErr w:type="gramStart"/>
      <w:r w:rsidR="000D4799" w:rsidRPr="00A72CA5">
        <w:rPr>
          <w:rFonts w:ascii="Times New Roman" w:hAnsi="Times New Roman" w:cs="Times New Roman"/>
          <w:i/>
          <w:sz w:val="32"/>
          <w:szCs w:val="32"/>
        </w:rPr>
        <w:t>.</w:t>
      </w:r>
      <w:r w:rsidR="00476C51" w:rsidRPr="00A72CA5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2C2E17" w:rsidRPr="00A72CA5">
        <w:rPr>
          <w:rFonts w:ascii="Times New Roman" w:hAnsi="Times New Roman" w:cs="Times New Roman"/>
          <w:i/>
          <w:sz w:val="32"/>
          <w:szCs w:val="32"/>
        </w:rPr>
        <w:t>все пять комиссий, где вы</w:t>
      </w:r>
      <w:r w:rsidR="00BA20CD">
        <w:rPr>
          <w:rFonts w:ascii="Times New Roman" w:hAnsi="Times New Roman" w:cs="Times New Roman"/>
          <w:i/>
          <w:sz w:val="32"/>
          <w:szCs w:val="32"/>
        </w:rPr>
        <w:t>боры пройдут 27 мая</w:t>
      </w:r>
      <w:r w:rsidR="00F25A02">
        <w:rPr>
          <w:rFonts w:ascii="Times New Roman" w:hAnsi="Times New Roman" w:cs="Times New Roman"/>
          <w:i/>
          <w:sz w:val="32"/>
          <w:szCs w:val="32"/>
        </w:rPr>
        <w:t>).</w:t>
      </w:r>
      <w:r w:rsidR="00BA20C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427552" w:rsidRPr="00A72CA5" w:rsidRDefault="000E1F36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 xml:space="preserve">При поступлении заявки в соответствующую избирательную комиссию ей присваивается порядковый номер. Сведения о ходе рассмотрения заявок на аккредитацию размещаются на официальном сайте соответствующей избирательной комиссии по специальной форме. Размещение актуальной информации производится в течение 24 часов с момента соответствующего </w:t>
      </w:r>
      <w:r w:rsidRPr="00A72CA5">
        <w:rPr>
          <w:rFonts w:ascii="Times New Roman" w:hAnsi="Times New Roman" w:cs="Times New Roman"/>
          <w:sz w:val="32"/>
          <w:szCs w:val="32"/>
        </w:rPr>
        <w:lastRenderedPageBreak/>
        <w:t xml:space="preserve">события. </w:t>
      </w:r>
      <w:r w:rsidR="00096D3F" w:rsidRPr="00A72CA5">
        <w:rPr>
          <w:rFonts w:ascii="Times New Roman" w:hAnsi="Times New Roman" w:cs="Times New Roman"/>
          <w:sz w:val="32"/>
          <w:szCs w:val="32"/>
        </w:rPr>
        <w:t xml:space="preserve">Кроме того, сведения о ходе рассмотрения заявок содержат указание на то, какие редакции аккредитованы. </w:t>
      </w:r>
      <w:proofErr w:type="spellStart"/>
      <w:r w:rsidR="000D4799" w:rsidRPr="00A72CA5">
        <w:rPr>
          <w:rFonts w:ascii="Times New Roman" w:hAnsi="Times New Roman" w:cs="Times New Roman"/>
          <w:sz w:val="32"/>
          <w:szCs w:val="32"/>
        </w:rPr>
        <w:t>Аккредитационные</w:t>
      </w:r>
      <w:proofErr w:type="spellEnd"/>
      <w:r w:rsidR="000D4799" w:rsidRPr="00A72CA5">
        <w:rPr>
          <w:rFonts w:ascii="Times New Roman" w:hAnsi="Times New Roman" w:cs="Times New Roman"/>
          <w:sz w:val="32"/>
          <w:szCs w:val="32"/>
        </w:rPr>
        <w:t xml:space="preserve"> удостоверения выдаются в соответствующей избирательной комиссии не позднее чем через 15 дней после приема заявки, но не </w:t>
      </w:r>
      <w:proofErr w:type="gramStart"/>
      <w:r w:rsidR="000D4799" w:rsidRPr="00A72CA5">
        <w:rPr>
          <w:rFonts w:ascii="Times New Roman" w:hAnsi="Times New Roman" w:cs="Times New Roman"/>
          <w:sz w:val="32"/>
          <w:szCs w:val="32"/>
        </w:rPr>
        <w:t>позднее</w:t>
      </w:r>
      <w:proofErr w:type="gramEnd"/>
      <w:r w:rsidR="000D4799" w:rsidRPr="00A72CA5">
        <w:rPr>
          <w:rFonts w:ascii="Times New Roman" w:hAnsi="Times New Roman" w:cs="Times New Roman"/>
          <w:sz w:val="32"/>
          <w:szCs w:val="32"/>
        </w:rPr>
        <w:t xml:space="preserve"> чем за сутки до дня голосования.</w:t>
      </w:r>
    </w:p>
    <w:p w:rsidR="00FF4C8E" w:rsidRDefault="00865A80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 xml:space="preserve">В подготовленном распоряжении председателя ИККК </w:t>
      </w:r>
      <w:r w:rsidR="00F25A02">
        <w:rPr>
          <w:rFonts w:ascii="Times New Roman" w:hAnsi="Times New Roman" w:cs="Times New Roman"/>
          <w:sz w:val="32"/>
          <w:szCs w:val="32"/>
        </w:rPr>
        <w:t xml:space="preserve">от 24 мая 2018 года №78-р, </w:t>
      </w:r>
      <w:r w:rsidRPr="00A72CA5">
        <w:rPr>
          <w:rFonts w:ascii="Times New Roman" w:hAnsi="Times New Roman" w:cs="Times New Roman"/>
          <w:sz w:val="32"/>
          <w:szCs w:val="32"/>
        </w:rPr>
        <w:t xml:space="preserve">закреплены функциональные обязанности (технические аспекты) по аккредитации и подготовке </w:t>
      </w:r>
      <w:proofErr w:type="spellStart"/>
      <w:r w:rsidRPr="00A72CA5">
        <w:rPr>
          <w:rFonts w:ascii="Times New Roman" w:hAnsi="Times New Roman" w:cs="Times New Roman"/>
          <w:sz w:val="32"/>
          <w:szCs w:val="32"/>
        </w:rPr>
        <w:t>аккредитационных</w:t>
      </w:r>
      <w:proofErr w:type="spellEnd"/>
      <w:r w:rsidRPr="00A72CA5">
        <w:rPr>
          <w:rFonts w:ascii="Times New Roman" w:hAnsi="Times New Roman" w:cs="Times New Roman"/>
          <w:sz w:val="32"/>
          <w:szCs w:val="32"/>
        </w:rPr>
        <w:t xml:space="preserve"> удостоверений в системе ГАС «Выборы». </w:t>
      </w:r>
      <w:r w:rsidR="0047377A" w:rsidRPr="00A72CA5">
        <w:rPr>
          <w:rFonts w:ascii="Times New Roman" w:hAnsi="Times New Roman" w:cs="Times New Roman"/>
          <w:sz w:val="32"/>
          <w:szCs w:val="32"/>
        </w:rPr>
        <w:t>Заявки на аккредитацию принимаются</w:t>
      </w:r>
      <w:r w:rsidR="00F25A02">
        <w:rPr>
          <w:rFonts w:ascii="Times New Roman" w:hAnsi="Times New Roman" w:cs="Times New Roman"/>
          <w:sz w:val="32"/>
          <w:szCs w:val="32"/>
        </w:rPr>
        <w:t xml:space="preserve"> отделом общественных связей, который также</w:t>
      </w:r>
      <w:r w:rsidR="0047377A" w:rsidRPr="00A72CA5">
        <w:rPr>
          <w:rFonts w:ascii="Times New Roman" w:hAnsi="Times New Roman" w:cs="Times New Roman"/>
          <w:sz w:val="32"/>
          <w:szCs w:val="32"/>
        </w:rPr>
        <w:t xml:space="preserve">  </w:t>
      </w:r>
      <w:r w:rsidR="00F25A02">
        <w:rPr>
          <w:rFonts w:ascii="Times New Roman" w:hAnsi="Times New Roman" w:cs="Times New Roman"/>
          <w:sz w:val="32"/>
          <w:szCs w:val="32"/>
        </w:rPr>
        <w:t>ра</w:t>
      </w:r>
      <w:r w:rsidR="00FF4C8E">
        <w:rPr>
          <w:rFonts w:ascii="Times New Roman" w:hAnsi="Times New Roman" w:cs="Times New Roman"/>
          <w:sz w:val="32"/>
          <w:szCs w:val="32"/>
        </w:rPr>
        <w:t>змещает</w:t>
      </w:r>
      <w:r w:rsidR="00F25A02" w:rsidRPr="00A72CA5">
        <w:rPr>
          <w:rFonts w:ascii="Times New Roman" w:hAnsi="Times New Roman" w:cs="Times New Roman"/>
          <w:sz w:val="32"/>
          <w:szCs w:val="32"/>
        </w:rPr>
        <w:t xml:space="preserve"> информацию о необходимости </w:t>
      </w:r>
      <w:r w:rsidR="00FF4C8E">
        <w:rPr>
          <w:rFonts w:ascii="Times New Roman" w:hAnsi="Times New Roman" w:cs="Times New Roman"/>
          <w:sz w:val="32"/>
          <w:szCs w:val="32"/>
        </w:rPr>
        <w:t xml:space="preserve">и ходе </w:t>
      </w:r>
      <w:r w:rsidR="00F25A02" w:rsidRPr="00A72CA5">
        <w:rPr>
          <w:rFonts w:ascii="Times New Roman" w:hAnsi="Times New Roman" w:cs="Times New Roman"/>
          <w:sz w:val="32"/>
          <w:szCs w:val="32"/>
        </w:rPr>
        <w:t xml:space="preserve">аккредитации. </w:t>
      </w:r>
      <w:r w:rsidR="00F25A02">
        <w:rPr>
          <w:rFonts w:ascii="Times New Roman" w:hAnsi="Times New Roman" w:cs="Times New Roman"/>
          <w:sz w:val="32"/>
          <w:szCs w:val="32"/>
        </w:rPr>
        <w:t>Сектор кадро</w:t>
      </w:r>
      <w:r w:rsidR="00FF4C8E">
        <w:rPr>
          <w:rFonts w:ascii="Times New Roman" w:hAnsi="Times New Roman" w:cs="Times New Roman"/>
          <w:sz w:val="32"/>
          <w:szCs w:val="32"/>
        </w:rPr>
        <w:t>в изго</w:t>
      </w:r>
      <w:r w:rsidR="00F25A02">
        <w:rPr>
          <w:rFonts w:ascii="Times New Roman" w:hAnsi="Times New Roman" w:cs="Times New Roman"/>
          <w:sz w:val="32"/>
          <w:szCs w:val="32"/>
        </w:rPr>
        <w:t xml:space="preserve">тавливает и заверяет </w:t>
      </w:r>
      <w:proofErr w:type="spellStart"/>
      <w:r w:rsidR="00F25A02">
        <w:rPr>
          <w:rFonts w:ascii="Times New Roman" w:hAnsi="Times New Roman" w:cs="Times New Roman"/>
          <w:sz w:val="32"/>
          <w:szCs w:val="32"/>
        </w:rPr>
        <w:t>аккредитационные</w:t>
      </w:r>
      <w:proofErr w:type="spellEnd"/>
      <w:r w:rsidR="00F25A02">
        <w:rPr>
          <w:rFonts w:ascii="Times New Roman" w:hAnsi="Times New Roman" w:cs="Times New Roman"/>
          <w:sz w:val="32"/>
          <w:szCs w:val="32"/>
        </w:rPr>
        <w:t xml:space="preserve"> удостоверения.</w:t>
      </w:r>
      <w:r w:rsidR="0047377A" w:rsidRPr="00A72CA5">
        <w:rPr>
          <w:rFonts w:ascii="Times New Roman" w:hAnsi="Times New Roman" w:cs="Times New Roman"/>
          <w:sz w:val="32"/>
          <w:szCs w:val="32"/>
        </w:rPr>
        <w:t xml:space="preserve"> Важно отметить особый вклад и большую работу сектора кадров, который в ходе единого дня голосования 2017 года аккредитовал </w:t>
      </w:r>
      <w:r w:rsidR="00EC509D" w:rsidRPr="00A72CA5">
        <w:rPr>
          <w:rFonts w:ascii="Times New Roman" w:hAnsi="Times New Roman" w:cs="Times New Roman"/>
          <w:sz w:val="32"/>
          <w:szCs w:val="32"/>
        </w:rPr>
        <w:t xml:space="preserve">263 </w:t>
      </w:r>
      <w:r w:rsidR="0047377A" w:rsidRPr="00A72CA5">
        <w:rPr>
          <w:rFonts w:ascii="Times New Roman" w:hAnsi="Times New Roman" w:cs="Times New Roman"/>
          <w:sz w:val="32"/>
          <w:szCs w:val="32"/>
        </w:rPr>
        <w:t>журналист</w:t>
      </w:r>
      <w:r w:rsidR="00EC509D" w:rsidRPr="00A72CA5">
        <w:rPr>
          <w:rFonts w:ascii="Times New Roman" w:hAnsi="Times New Roman" w:cs="Times New Roman"/>
          <w:sz w:val="32"/>
          <w:szCs w:val="32"/>
        </w:rPr>
        <w:t>а</w:t>
      </w:r>
      <w:r w:rsidR="0047377A" w:rsidRPr="00A72CA5">
        <w:rPr>
          <w:rFonts w:ascii="Times New Roman" w:hAnsi="Times New Roman" w:cs="Times New Roman"/>
          <w:sz w:val="32"/>
          <w:szCs w:val="32"/>
        </w:rPr>
        <w:t xml:space="preserve"> из </w:t>
      </w:r>
      <w:r w:rsidR="00EC509D" w:rsidRPr="00A72CA5">
        <w:rPr>
          <w:rFonts w:ascii="Times New Roman" w:hAnsi="Times New Roman" w:cs="Times New Roman"/>
          <w:sz w:val="32"/>
          <w:szCs w:val="32"/>
        </w:rPr>
        <w:t xml:space="preserve">57 </w:t>
      </w:r>
      <w:r w:rsidR="0047377A" w:rsidRPr="00A72CA5">
        <w:rPr>
          <w:rFonts w:ascii="Times New Roman" w:hAnsi="Times New Roman" w:cs="Times New Roman"/>
          <w:sz w:val="32"/>
          <w:szCs w:val="32"/>
        </w:rPr>
        <w:t>изданий, а также 305 сотрудников СМИ из 66 редакций</w:t>
      </w:r>
      <w:r w:rsidR="007D7C5D" w:rsidRPr="00A72CA5">
        <w:rPr>
          <w:rFonts w:ascii="Times New Roman" w:hAnsi="Times New Roman" w:cs="Times New Roman"/>
          <w:sz w:val="32"/>
          <w:szCs w:val="32"/>
        </w:rPr>
        <w:t xml:space="preserve"> на выборах Президента России</w:t>
      </w:r>
      <w:r w:rsidR="0047377A" w:rsidRPr="00A72CA5">
        <w:rPr>
          <w:rFonts w:ascii="Times New Roman" w:hAnsi="Times New Roman" w:cs="Times New Roman"/>
          <w:sz w:val="32"/>
          <w:szCs w:val="32"/>
        </w:rPr>
        <w:t>. По результатам аккредитации от журналистов не поступало каких-либо претензий и вопросов к проделанной работе, отмечался высокий организационный уровень и оперативность рассмотрения заявок.</w:t>
      </w:r>
    </w:p>
    <w:p w:rsidR="00865A80" w:rsidRPr="00A72CA5" w:rsidRDefault="0047377A" w:rsidP="00CA52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2CA5">
        <w:rPr>
          <w:rFonts w:ascii="Times New Roman" w:hAnsi="Times New Roman" w:cs="Times New Roman"/>
          <w:sz w:val="32"/>
          <w:szCs w:val="32"/>
        </w:rPr>
        <w:t xml:space="preserve"> </w:t>
      </w:r>
      <w:r w:rsidR="00865A80" w:rsidRPr="00A72CA5">
        <w:rPr>
          <w:rFonts w:ascii="Times New Roman" w:hAnsi="Times New Roman" w:cs="Times New Roman"/>
          <w:sz w:val="32"/>
          <w:szCs w:val="32"/>
        </w:rPr>
        <w:t xml:space="preserve">Отдел общественных связей избирательной комиссии Краснодарского края готов </w:t>
      </w:r>
      <w:r w:rsidRPr="00A72CA5">
        <w:rPr>
          <w:rFonts w:ascii="Times New Roman" w:hAnsi="Times New Roman" w:cs="Times New Roman"/>
          <w:sz w:val="32"/>
          <w:szCs w:val="32"/>
        </w:rPr>
        <w:t>и в будущем оказывать</w:t>
      </w:r>
      <w:r w:rsidR="00865A80" w:rsidRPr="00A72CA5">
        <w:rPr>
          <w:rFonts w:ascii="Times New Roman" w:hAnsi="Times New Roman" w:cs="Times New Roman"/>
          <w:sz w:val="32"/>
          <w:szCs w:val="32"/>
        </w:rPr>
        <w:t xml:space="preserve"> всем консультации по порядку проведения аккредитации. </w:t>
      </w:r>
    </w:p>
    <w:sectPr w:rsidR="00865A80" w:rsidRPr="00A72CA5" w:rsidSect="0062549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A02" w:rsidRDefault="00F25A02" w:rsidP="0062549B">
      <w:pPr>
        <w:spacing w:after="0" w:line="240" w:lineRule="auto"/>
      </w:pPr>
      <w:r>
        <w:separator/>
      </w:r>
    </w:p>
  </w:endnote>
  <w:endnote w:type="continuationSeparator" w:id="1">
    <w:p w:rsidR="00F25A02" w:rsidRDefault="00F25A02" w:rsidP="0062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351532"/>
      <w:docPartObj>
        <w:docPartGallery w:val="Page Numbers (Bottom of Page)"/>
        <w:docPartUnique/>
      </w:docPartObj>
    </w:sdtPr>
    <w:sdtContent>
      <w:p w:rsidR="00F25A02" w:rsidRDefault="00163DC4">
        <w:pPr>
          <w:pStyle w:val="a5"/>
          <w:jc w:val="center"/>
        </w:pPr>
        <w:fldSimple w:instr=" PAGE   \* MERGEFORMAT ">
          <w:r w:rsidR="00BB3D1A">
            <w:rPr>
              <w:noProof/>
            </w:rPr>
            <w:t>9</w:t>
          </w:r>
        </w:fldSimple>
      </w:p>
    </w:sdtContent>
  </w:sdt>
  <w:p w:rsidR="00F25A02" w:rsidRPr="000E1F36" w:rsidRDefault="00163DC4">
    <w:pPr>
      <w:pStyle w:val="a5"/>
      <w:rPr>
        <w:sz w:val="16"/>
        <w:szCs w:val="16"/>
      </w:rPr>
    </w:pPr>
    <w:fldSimple w:instr=" FILENAME  \p  \* MERGEFORMAT ">
      <w:r w:rsidR="00F25A02" w:rsidRPr="00A72CA5">
        <w:rPr>
          <w:noProof/>
          <w:sz w:val="16"/>
          <w:szCs w:val="16"/>
        </w:rPr>
        <w:t>R:\#Work\Пчёльник А. В\2018\</w:t>
      </w:r>
      <w:r w:rsidR="00F25A02">
        <w:rPr>
          <w:noProof/>
        </w:rPr>
        <w:t>Аккредитация СМИ.docx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A02" w:rsidRDefault="00F25A02" w:rsidP="0062549B">
      <w:pPr>
        <w:spacing w:after="0" w:line="240" w:lineRule="auto"/>
      </w:pPr>
      <w:r>
        <w:separator/>
      </w:r>
    </w:p>
  </w:footnote>
  <w:footnote w:type="continuationSeparator" w:id="1">
    <w:p w:rsidR="00F25A02" w:rsidRDefault="00F25A02" w:rsidP="00625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384"/>
    <w:multiLevelType w:val="hybridMultilevel"/>
    <w:tmpl w:val="BF8AC160"/>
    <w:lvl w:ilvl="0" w:tplc="34947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F2155D"/>
    <w:multiLevelType w:val="hybridMultilevel"/>
    <w:tmpl w:val="7F3ED2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217468"/>
    <w:multiLevelType w:val="hybridMultilevel"/>
    <w:tmpl w:val="4C90A0B4"/>
    <w:lvl w:ilvl="0" w:tplc="CC60F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F169F4"/>
    <w:multiLevelType w:val="hybridMultilevel"/>
    <w:tmpl w:val="A264783C"/>
    <w:lvl w:ilvl="0" w:tplc="B6B83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946"/>
    <w:rsid w:val="00072048"/>
    <w:rsid w:val="000749CE"/>
    <w:rsid w:val="00096D3F"/>
    <w:rsid w:val="000D4799"/>
    <w:rsid w:val="000E1F36"/>
    <w:rsid w:val="001100D2"/>
    <w:rsid w:val="00116490"/>
    <w:rsid w:val="00122F61"/>
    <w:rsid w:val="0015511F"/>
    <w:rsid w:val="00163DC4"/>
    <w:rsid w:val="00173843"/>
    <w:rsid w:val="00193599"/>
    <w:rsid w:val="001D0AED"/>
    <w:rsid w:val="00291468"/>
    <w:rsid w:val="002C2E17"/>
    <w:rsid w:val="00304EF1"/>
    <w:rsid w:val="00394239"/>
    <w:rsid w:val="003A1EEB"/>
    <w:rsid w:val="003F49EC"/>
    <w:rsid w:val="00427552"/>
    <w:rsid w:val="00437AD7"/>
    <w:rsid w:val="0047377A"/>
    <w:rsid w:val="00476C51"/>
    <w:rsid w:val="004B7D14"/>
    <w:rsid w:val="00500F36"/>
    <w:rsid w:val="00511544"/>
    <w:rsid w:val="005553FD"/>
    <w:rsid w:val="00590F7B"/>
    <w:rsid w:val="0062549B"/>
    <w:rsid w:val="00704009"/>
    <w:rsid w:val="00756E7B"/>
    <w:rsid w:val="007D7C5D"/>
    <w:rsid w:val="008352EB"/>
    <w:rsid w:val="00865A80"/>
    <w:rsid w:val="008A0946"/>
    <w:rsid w:val="009472E9"/>
    <w:rsid w:val="00A1384D"/>
    <w:rsid w:val="00A325D1"/>
    <w:rsid w:val="00A72CA5"/>
    <w:rsid w:val="00BA20CD"/>
    <w:rsid w:val="00BB3D1A"/>
    <w:rsid w:val="00C1246D"/>
    <w:rsid w:val="00C634DC"/>
    <w:rsid w:val="00CA5232"/>
    <w:rsid w:val="00DC03F5"/>
    <w:rsid w:val="00DE5ABF"/>
    <w:rsid w:val="00E27240"/>
    <w:rsid w:val="00EC509D"/>
    <w:rsid w:val="00F25A02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49B"/>
  </w:style>
  <w:style w:type="paragraph" w:styleId="a5">
    <w:name w:val="footer"/>
    <w:basedOn w:val="a"/>
    <w:link w:val="a6"/>
    <w:uiPriority w:val="99"/>
    <w:unhideWhenUsed/>
    <w:rsid w:val="0062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49B"/>
  </w:style>
  <w:style w:type="paragraph" w:styleId="a7">
    <w:name w:val="List Paragraph"/>
    <w:basedOn w:val="a"/>
    <w:uiPriority w:val="34"/>
    <w:qFormat/>
    <w:rsid w:val="0062549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96D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creditation2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2018-05-24T07:47:00Z</cp:lastPrinted>
  <dcterms:created xsi:type="dcterms:W3CDTF">2018-05-21T09:16:00Z</dcterms:created>
  <dcterms:modified xsi:type="dcterms:W3CDTF">2018-05-25T08:13:00Z</dcterms:modified>
</cp:coreProperties>
</file>